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2405" w14:textId="77777777" w:rsidR="00455F15" w:rsidRDefault="00455F15" w:rsidP="00FD2B00">
      <w:pPr>
        <w:jc w:val="both"/>
        <w:rPr>
          <w:lang w:val="en-US" w:eastAsia="zh-CN"/>
        </w:rPr>
      </w:pPr>
    </w:p>
    <w:p w14:paraId="600A99D0" w14:textId="77777777" w:rsidR="004D1221" w:rsidRDefault="004D1221" w:rsidP="00FD2B00">
      <w:pPr>
        <w:jc w:val="both"/>
        <w:rPr>
          <w:lang w:val="en-US" w:eastAsia="zh-CN"/>
        </w:rPr>
      </w:pPr>
    </w:p>
    <w:p w14:paraId="66EDFE44" w14:textId="77777777" w:rsidR="004D1221" w:rsidRPr="00EB5032" w:rsidRDefault="004D1221" w:rsidP="00FD2B00">
      <w:pPr>
        <w:jc w:val="both"/>
        <w:rPr>
          <w:lang w:val="en-US" w:eastAsia="zh-CN"/>
        </w:rPr>
      </w:pPr>
    </w:p>
    <w:p w14:paraId="1423042E" w14:textId="05C0AA89" w:rsidR="0086481B" w:rsidRPr="00EB5032" w:rsidRDefault="004D1221" w:rsidP="00FD2B00">
      <w:pPr>
        <w:jc w:val="both"/>
        <w:rPr>
          <w:lang w:val="en-US" w:eastAsia="zh-CN"/>
        </w:rPr>
      </w:pPr>
      <w:r>
        <w:rPr>
          <w:noProof/>
        </w:rPr>
        <w:drawing>
          <wp:inline distT="0" distB="0" distL="0" distR="0" wp14:anchorId="2D235BA5" wp14:editId="4A9D0B20">
            <wp:extent cx="5665470" cy="1546225"/>
            <wp:effectExtent l="0" t="0" r="0" b="0"/>
            <wp:docPr id="434552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5470" cy="1546225"/>
                    </a:xfrm>
                    <a:prstGeom prst="rect">
                      <a:avLst/>
                    </a:prstGeom>
                    <a:noFill/>
                    <a:ln>
                      <a:noFill/>
                    </a:ln>
                  </pic:spPr>
                </pic:pic>
              </a:graphicData>
            </a:graphic>
          </wp:inline>
        </w:drawing>
      </w:r>
    </w:p>
    <w:p w14:paraId="028738D5" w14:textId="77777777" w:rsidR="0086481B" w:rsidRPr="00EB5032" w:rsidRDefault="0086481B" w:rsidP="00FD2B00">
      <w:pPr>
        <w:jc w:val="both"/>
        <w:rPr>
          <w:lang w:val="en-US" w:eastAsia="zh-CN"/>
        </w:rPr>
      </w:pPr>
    </w:p>
    <w:p w14:paraId="4337FD6F" w14:textId="498406A0" w:rsidR="0086481B" w:rsidRPr="00EB5032" w:rsidRDefault="0086481B" w:rsidP="009C29B8">
      <w:pPr>
        <w:jc w:val="center"/>
        <w:rPr>
          <w:lang w:val="en-US" w:eastAsia="zh-CN"/>
        </w:rPr>
      </w:pPr>
    </w:p>
    <w:p w14:paraId="68BCAC12" w14:textId="77777777" w:rsidR="0086481B" w:rsidRPr="00EB5032" w:rsidRDefault="0086481B" w:rsidP="00FD2B00">
      <w:pPr>
        <w:jc w:val="both"/>
        <w:rPr>
          <w:lang w:val="en-US" w:eastAsia="zh-CN"/>
        </w:rPr>
      </w:pPr>
    </w:p>
    <w:p w14:paraId="1B9CD0D2" w14:textId="404EAF09" w:rsidR="00D317C4" w:rsidRPr="00BB7D8C" w:rsidRDefault="0086481B" w:rsidP="00BB7D8C">
      <w:pPr>
        <w:jc w:val="center"/>
        <w:rPr>
          <w:b/>
          <w:bCs/>
          <w:sz w:val="52"/>
          <w:szCs w:val="52"/>
        </w:rPr>
      </w:pPr>
      <w:r w:rsidRPr="00BB7D8C">
        <w:rPr>
          <w:b/>
          <w:bCs/>
          <w:sz w:val="52"/>
          <w:szCs w:val="52"/>
        </w:rPr>
        <w:t>GOVERNANCE CHARTER</w:t>
      </w:r>
    </w:p>
    <w:p w14:paraId="2617F434" w14:textId="77777777" w:rsidR="00E64341" w:rsidRDefault="00B86BE7">
      <w:pPr>
        <w:spacing w:before="0" w:after="0" w:line="240" w:lineRule="auto"/>
      </w:pPr>
      <w:bookmarkStart w:id="0" w:name="_Toc189480169"/>
      <w:r w:rsidRPr="00EB5032">
        <w:br w:type="page"/>
      </w:r>
    </w:p>
    <w:sdt>
      <w:sdtPr>
        <w:rPr>
          <w:rFonts w:eastAsiaTheme="minorEastAsia" w:cs="Calibri"/>
          <w:b w:val="0"/>
          <w:color w:val="auto"/>
          <w:sz w:val="22"/>
          <w:szCs w:val="22"/>
          <w:lang w:val="en-AU"/>
        </w:rPr>
        <w:id w:val="-738479990"/>
        <w:docPartObj>
          <w:docPartGallery w:val="Table of Contents"/>
          <w:docPartUnique/>
        </w:docPartObj>
      </w:sdtPr>
      <w:sdtEndPr>
        <w:rPr>
          <w:bCs/>
          <w:noProof/>
        </w:rPr>
      </w:sdtEndPr>
      <w:sdtContent>
        <w:p w14:paraId="44499DFD" w14:textId="4F256E1D" w:rsidR="00453CF5" w:rsidRDefault="00453CF5">
          <w:pPr>
            <w:pStyle w:val="TOCHeading"/>
          </w:pPr>
          <w:r>
            <w:t>Contents</w:t>
          </w:r>
        </w:p>
        <w:p w14:paraId="2EFF48AB" w14:textId="227BB697" w:rsidR="00FA1ACF" w:rsidRDefault="00453CF5">
          <w:pPr>
            <w:pStyle w:val="TOC1"/>
            <w:tabs>
              <w:tab w:val="right" w:leader="dot" w:pos="8926"/>
            </w:tabs>
            <w:rPr>
              <w:rFonts w:asciiTheme="minorHAnsi"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197700351" w:history="1">
            <w:r w:rsidR="00FA1ACF" w:rsidRPr="00942DE4">
              <w:rPr>
                <w:rStyle w:val="Hyperlink"/>
                <w:noProof/>
              </w:rPr>
              <w:t>School Philosophy</w:t>
            </w:r>
            <w:r w:rsidR="00FA1ACF">
              <w:rPr>
                <w:noProof/>
                <w:webHidden/>
              </w:rPr>
              <w:tab/>
            </w:r>
            <w:r w:rsidR="00FA1ACF">
              <w:rPr>
                <w:noProof/>
                <w:webHidden/>
              </w:rPr>
              <w:fldChar w:fldCharType="begin"/>
            </w:r>
            <w:r w:rsidR="00FA1ACF">
              <w:rPr>
                <w:noProof/>
                <w:webHidden/>
              </w:rPr>
              <w:instrText xml:space="preserve"> PAGEREF _Toc197700351 \h </w:instrText>
            </w:r>
            <w:r w:rsidR="00FA1ACF">
              <w:rPr>
                <w:noProof/>
                <w:webHidden/>
              </w:rPr>
            </w:r>
            <w:r w:rsidR="00FA1ACF">
              <w:rPr>
                <w:noProof/>
                <w:webHidden/>
              </w:rPr>
              <w:fldChar w:fldCharType="separate"/>
            </w:r>
            <w:r w:rsidR="00A73378">
              <w:rPr>
                <w:noProof/>
                <w:webHidden/>
              </w:rPr>
              <w:t>3</w:t>
            </w:r>
            <w:r w:rsidR="00FA1ACF">
              <w:rPr>
                <w:noProof/>
                <w:webHidden/>
              </w:rPr>
              <w:fldChar w:fldCharType="end"/>
            </w:r>
          </w:hyperlink>
        </w:p>
        <w:p w14:paraId="129394A0" w14:textId="0119F3F3"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52" w:history="1">
            <w:r w:rsidRPr="00942DE4">
              <w:rPr>
                <w:rStyle w:val="Hyperlink"/>
                <w:noProof/>
              </w:rPr>
              <w:t>Strategic Objectives</w:t>
            </w:r>
            <w:r>
              <w:rPr>
                <w:noProof/>
                <w:webHidden/>
              </w:rPr>
              <w:tab/>
            </w:r>
            <w:r>
              <w:rPr>
                <w:noProof/>
                <w:webHidden/>
              </w:rPr>
              <w:fldChar w:fldCharType="begin"/>
            </w:r>
            <w:r>
              <w:rPr>
                <w:noProof/>
                <w:webHidden/>
              </w:rPr>
              <w:instrText xml:space="preserve"> PAGEREF _Toc197700352 \h </w:instrText>
            </w:r>
            <w:r>
              <w:rPr>
                <w:noProof/>
                <w:webHidden/>
              </w:rPr>
            </w:r>
            <w:r>
              <w:rPr>
                <w:noProof/>
                <w:webHidden/>
              </w:rPr>
              <w:fldChar w:fldCharType="separate"/>
            </w:r>
            <w:r w:rsidR="00A73378">
              <w:rPr>
                <w:noProof/>
                <w:webHidden/>
              </w:rPr>
              <w:t>4</w:t>
            </w:r>
            <w:r>
              <w:rPr>
                <w:noProof/>
                <w:webHidden/>
              </w:rPr>
              <w:fldChar w:fldCharType="end"/>
            </w:r>
          </w:hyperlink>
        </w:p>
        <w:p w14:paraId="42B9830F" w14:textId="503AACCC"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53" w:history="1">
            <w:r w:rsidRPr="00942DE4">
              <w:rPr>
                <w:rStyle w:val="Hyperlink"/>
                <w:noProof/>
              </w:rPr>
              <w:t>Purpose</w:t>
            </w:r>
            <w:r>
              <w:rPr>
                <w:noProof/>
                <w:webHidden/>
              </w:rPr>
              <w:tab/>
            </w:r>
            <w:r>
              <w:rPr>
                <w:noProof/>
                <w:webHidden/>
              </w:rPr>
              <w:fldChar w:fldCharType="begin"/>
            </w:r>
            <w:r>
              <w:rPr>
                <w:noProof/>
                <w:webHidden/>
              </w:rPr>
              <w:instrText xml:space="preserve"> PAGEREF _Toc197700353 \h </w:instrText>
            </w:r>
            <w:r>
              <w:rPr>
                <w:noProof/>
                <w:webHidden/>
              </w:rPr>
            </w:r>
            <w:r>
              <w:rPr>
                <w:noProof/>
                <w:webHidden/>
              </w:rPr>
              <w:fldChar w:fldCharType="separate"/>
            </w:r>
            <w:r w:rsidR="00A73378">
              <w:rPr>
                <w:noProof/>
                <w:webHidden/>
              </w:rPr>
              <w:t>4</w:t>
            </w:r>
            <w:r>
              <w:rPr>
                <w:noProof/>
                <w:webHidden/>
              </w:rPr>
              <w:fldChar w:fldCharType="end"/>
            </w:r>
          </w:hyperlink>
        </w:p>
        <w:p w14:paraId="61E5B47C" w14:textId="7F327625"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54" w:history="1">
            <w:r w:rsidRPr="00942DE4">
              <w:rPr>
                <w:rStyle w:val="Hyperlink"/>
                <w:noProof/>
              </w:rPr>
              <w:t>Vision</w:t>
            </w:r>
            <w:r>
              <w:rPr>
                <w:noProof/>
                <w:webHidden/>
              </w:rPr>
              <w:tab/>
            </w:r>
            <w:r>
              <w:rPr>
                <w:noProof/>
                <w:webHidden/>
              </w:rPr>
              <w:fldChar w:fldCharType="begin"/>
            </w:r>
            <w:r>
              <w:rPr>
                <w:noProof/>
                <w:webHidden/>
              </w:rPr>
              <w:instrText xml:space="preserve"> PAGEREF _Toc197700354 \h </w:instrText>
            </w:r>
            <w:r>
              <w:rPr>
                <w:noProof/>
                <w:webHidden/>
              </w:rPr>
            </w:r>
            <w:r>
              <w:rPr>
                <w:noProof/>
                <w:webHidden/>
              </w:rPr>
              <w:fldChar w:fldCharType="separate"/>
            </w:r>
            <w:r w:rsidR="00A73378">
              <w:rPr>
                <w:noProof/>
                <w:webHidden/>
              </w:rPr>
              <w:t>4</w:t>
            </w:r>
            <w:r>
              <w:rPr>
                <w:noProof/>
                <w:webHidden/>
              </w:rPr>
              <w:fldChar w:fldCharType="end"/>
            </w:r>
          </w:hyperlink>
        </w:p>
        <w:p w14:paraId="4449D150" w14:textId="175E7EEF"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55" w:history="1">
            <w:r w:rsidRPr="00942DE4">
              <w:rPr>
                <w:rStyle w:val="Hyperlink"/>
                <w:noProof/>
              </w:rPr>
              <w:t>Values</w:t>
            </w:r>
            <w:r>
              <w:rPr>
                <w:noProof/>
                <w:webHidden/>
              </w:rPr>
              <w:tab/>
            </w:r>
            <w:r>
              <w:rPr>
                <w:noProof/>
                <w:webHidden/>
              </w:rPr>
              <w:fldChar w:fldCharType="begin"/>
            </w:r>
            <w:r>
              <w:rPr>
                <w:noProof/>
                <w:webHidden/>
              </w:rPr>
              <w:instrText xml:space="preserve"> PAGEREF _Toc197700355 \h </w:instrText>
            </w:r>
            <w:r>
              <w:rPr>
                <w:noProof/>
                <w:webHidden/>
              </w:rPr>
            </w:r>
            <w:r>
              <w:rPr>
                <w:noProof/>
                <w:webHidden/>
              </w:rPr>
              <w:fldChar w:fldCharType="separate"/>
            </w:r>
            <w:r w:rsidR="00A73378">
              <w:rPr>
                <w:noProof/>
                <w:webHidden/>
              </w:rPr>
              <w:t>5</w:t>
            </w:r>
            <w:r>
              <w:rPr>
                <w:noProof/>
                <w:webHidden/>
              </w:rPr>
              <w:fldChar w:fldCharType="end"/>
            </w:r>
          </w:hyperlink>
        </w:p>
        <w:p w14:paraId="5EEFC2DA" w14:textId="6418E0D6"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56" w:history="1">
            <w:r w:rsidRPr="00942DE4">
              <w:rPr>
                <w:rStyle w:val="Hyperlink"/>
                <w:noProof/>
              </w:rPr>
              <w:t>Corporate Structure</w:t>
            </w:r>
            <w:r>
              <w:rPr>
                <w:noProof/>
                <w:webHidden/>
              </w:rPr>
              <w:tab/>
            </w:r>
            <w:r>
              <w:rPr>
                <w:noProof/>
                <w:webHidden/>
              </w:rPr>
              <w:fldChar w:fldCharType="begin"/>
            </w:r>
            <w:r>
              <w:rPr>
                <w:noProof/>
                <w:webHidden/>
              </w:rPr>
              <w:instrText xml:space="preserve"> PAGEREF _Toc197700356 \h </w:instrText>
            </w:r>
            <w:r>
              <w:rPr>
                <w:noProof/>
                <w:webHidden/>
              </w:rPr>
            </w:r>
            <w:r>
              <w:rPr>
                <w:noProof/>
                <w:webHidden/>
              </w:rPr>
              <w:fldChar w:fldCharType="separate"/>
            </w:r>
            <w:r w:rsidR="00A73378">
              <w:rPr>
                <w:noProof/>
                <w:webHidden/>
              </w:rPr>
              <w:t>5</w:t>
            </w:r>
            <w:r>
              <w:rPr>
                <w:noProof/>
                <w:webHidden/>
              </w:rPr>
              <w:fldChar w:fldCharType="end"/>
            </w:r>
          </w:hyperlink>
        </w:p>
        <w:p w14:paraId="2F130867" w14:textId="56EC7508"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57" w:history="1">
            <w:r w:rsidRPr="00942DE4">
              <w:rPr>
                <w:rStyle w:val="Hyperlink"/>
                <w:noProof/>
              </w:rPr>
              <w:t>Organisational Structure</w:t>
            </w:r>
            <w:r>
              <w:rPr>
                <w:noProof/>
                <w:webHidden/>
              </w:rPr>
              <w:tab/>
            </w:r>
            <w:r>
              <w:rPr>
                <w:noProof/>
                <w:webHidden/>
              </w:rPr>
              <w:fldChar w:fldCharType="begin"/>
            </w:r>
            <w:r>
              <w:rPr>
                <w:noProof/>
                <w:webHidden/>
              </w:rPr>
              <w:instrText xml:space="preserve"> PAGEREF _Toc197700357 \h </w:instrText>
            </w:r>
            <w:r>
              <w:rPr>
                <w:noProof/>
                <w:webHidden/>
              </w:rPr>
            </w:r>
            <w:r>
              <w:rPr>
                <w:noProof/>
                <w:webHidden/>
              </w:rPr>
              <w:fldChar w:fldCharType="separate"/>
            </w:r>
            <w:r w:rsidR="00A73378">
              <w:rPr>
                <w:noProof/>
                <w:webHidden/>
              </w:rPr>
              <w:t>5</w:t>
            </w:r>
            <w:r>
              <w:rPr>
                <w:noProof/>
                <w:webHidden/>
              </w:rPr>
              <w:fldChar w:fldCharType="end"/>
            </w:r>
          </w:hyperlink>
        </w:p>
        <w:p w14:paraId="08361DC8" w14:textId="4ECAC76C"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58" w:history="1">
            <w:r w:rsidRPr="00942DE4">
              <w:rPr>
                <w:rStyle w:val="Hyperlink"/>
                <w:noProof/>
              </w:rPr>
              <w:t>School Council Composition</w:t>
            </w:r>
            <w:r>
              <w:rPr>
                <w:noProof/>
                <w:webHidden/>
              </w:rPr>
              <w:tab/>
            </w:r>
            <w:r>
              <w:rPr>
                <w:noProof/>
                <w:webHidden/>
              </w:rPr>
              <w:fldChar w:fldCharType="begin"/>
            </w:r>
            <w:r>
              <w:rPr>
                <w:noProof/>
                <w:webHidden/>
              </w:rPr>
              <w:instrText xml:space="preserve"> PAGEREF _Toc197700358 \h </w:instrText>
            </w:r>
            <w:r>
              <w:rPr>
                <w:noProof/>
                <w:webHidden/>
              </w:rPr>
            </w:r>
            <w:r>
              <w:rPr>
                <w:noProof/>
                <w:webHidden/>
              </w:rPr>
              <w:fldChar w:fldCharType="separate"/>
            </w:r>
            <w:r w:rsidR="00A73378">
              <w:rPr>
                <w:noProof/>
                <w:webHidden/>
              </w:rPr>
              <w:t>6</w:t>
            </w:r>
            <w:r>
              <w:rPr>
                <w:noProof/>
                <w:webHidden/>
              </w:rPr>
              <w:fldChar w:fldCharType="end"/>
            </w:r>
          </w:hyperlink>
        </w:p>
        <w:p w14:paraId="1F212447" w14:textId="54516A40"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59" w:history="1">
            <w:r w:rsidRPr="00942DE4">
              <w:rPr>
                <w:rStyle w:val="Hyperlink"/>
                <w:noProof/>
              </w:rPr>
              <w:t>School Council Functions and Responsibilities</w:t>
            </w:r>
            <w:r>
              <w:rPr>
                <w:noProof/>
                <w:webHidden/>
              </w:rPr>
              <w:tab/>
            </w:r>
            <w:r>
              <w:rPr>
                <w:noProof/>
                <w:webHidden/>
              </w:rPr>
              <w:fldChar w:fldCharType="begin"/>
            </w:r>
            <w:r>
              <w:rPr>
                <w:noProof/>
                <w:webHidden/>
              </w:rPr>
              <w:instrText xml:space="preserve"> PAGEREF _Toc197700359 \h </w:instrText>
            </w:r>
            <w:r>
              <w:rPr>
                <w:noProof/>
                <w:webHidden/>
              </w:rPr>
            </w:r>
            <w:r>
              <w:rPr>
                <w:noProof/>
                <w:webHidden/>
              </w:rPr>
              <w:fldChar w:fldCharType="separate"/>
            </w:r>
            <w:r w:rsidR="00A73378">
              <w:rPr>
                <w:noProof/>
                <w:webHidden/>
              </w:rPr>
              <w:t>6</w:t>
            </w:r>
            <w:r>
              <w:rPr>
                <w:noProof/>
                <w:webHidden/>
              </w:rPr>
              <w:fldChar w:fldCharType="end"/>
            </w:r>
          </w:hyperlink>
        </w:p>
        <w:p w14:paraId="5579681F" w14:textId="5266084B"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0" w:history="1">
            <w:r w:rsidRPr="00942DE4">
              <w:rPr>
                <w:rStyle w:val="Hyperlink"/>
                <w:noProof/>
              </w:rPr>
              <w:t>School Council Membership</w:t>
            </w:r>
            <w:r>
              <w:rPr>
                <w:noProof/>
                <w:webHidden/>
              </w:rPr>
              <w:tab/>
            </w:r>
            <w:r>
              <w:rPr>
                <w:noProof/>
                <w:webHidden/>
              </w:rPr>
              <w:fldChar w:fldCharType="begin"/>
            </w:r>
            <w:r>
              <w:rPr>
                <w:noProof/>
                <w:webHidden/>
              </w:rPr>
              <w:instrText xml:space="preserve"> PAGEREF _Toc197700360 \h </w:instrText>
            </w:r>
            <w:r>
              <w:rPr>
                <w:noProof/>
                <w:webHidden/>
              </w:rPr>
            </w:r>
            <w:r>
              <w:rPr>
                <w:noProof/>
                <w:webHidden/>
              </w:rPr>
              <w:fldChar w:fldCharType="separate"/>
            </w:r>
            <w:r w:rsidR="00A73378">
              <w:rPr>
                <w:noProof/>
                <w:webHidden/>
              </w:rPr>
              <w:t>7</w:t>
            </w:r>
            <w:r>
              <w:rPr>
                <w:noProof/>
                <w:webHidden/>
              </w:rPr>
              <w:fldChar w:fldCharType="end"/>
            </w:r>
          </w:hyperlink>
        </w:p>
        <w:p w14:paraId="2D9C4D2C" w14:textId="2F59066E"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1" w:history="1">
            <w:r w:rsidRPr="00942DE4">
              <w:rPr>
                <w:rStyle w:val="Hyperlink"/>
                <w:noProof/>
              </w:rPr>
              <w:t>Responsible Person Obligations</w:t>
            </w:r>
            <w:r>
              <w:rPr>
                <w:noProof/>
                <w:webHidden/>
              </w:rPr>
              <w:tab/>
            </w:r>
            <w:r>
              <w:rPr>
                <w:noProof/>
                <w:webHidden/>
              </w:rPr>
              <w:fldChar w:fldCharType="begin"/>
            </w:r>
            <w:r>
              <w:rPr>
                <w:noProof/>
                <w:webHidden/>
              </w:rPr>
              <w:instrText xml:space="preserve"> PAGEREF _Toc197700361 \h </w:instrText>
            </w:r>
            <w:r>
              <w:rPr>
                <w:noProof/>
                <w:webHidden/>
              </w:rPr>
            </w:r>
            <w:r>
              <w:rPr>
                <w:noProof/>
                <w:webHidden/>
              </w:rPr>
              <w:fldChar w:fldCharType="separate"/>
            </w:r>
            <w:r w:rsidR="00A73378">
              <w:rPr>
                <w:noProof/>
                <w:webHidden/>
              </w:rPr>
              <w:t>9</w:t>
            </w:r>
            <w:r>
              <w:rPr>
                <w:noProof/>
                <w:webHidden/>
              </w:rPr>
              <w:fldChar w:fldCharType="end"/>
            </w:r>
          </w:hyperlink>
        </w:p>
        <w:p w14:paraId="604957A4" w14:textId="055873FE"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2" w:history="1">
            <w:r w:rsidRPr="00942DE4">
              <w:rPr>
                <w:rStyle w:val="Hyperlink"/>
                <w:noProof/>
              </w:rPr>
              <w:t>Chair</w:t>
            </w:r>
            <w:r>
              <w:rPr>
                <w:noProof/>
                <w:webHidden/>
              </w:rPr>
              <w:tab/>
            </w:r>
            <w:r>
              <w:rPr>
                <w:noProof/>
                <w:webHidden/>
              </w:rPr>
              <w:fldChar w:fldCharType="begin"/>
            </w:r>
            <w:r>
              <w:rPr>
                <w:noProof/>
                <w:webHidden/>
              </w:rPr>
              <w:instrText xml:space="preserve"> PAGEREF _Toc197700362 \h </w:instrText>
            </w:r>
            <w:r>
              <w:rPr>
                <w:noProof/>
                <w:webHidden/>
              </w:rPr>
            </w:r>
            <w:r>
              <w:rPr>
                <w:noProof/>
                <w:webHidden/>
              </w:rPr>
              <w:fldChar w:fldCharType="separate"/>
            </w:r>
            <w:r w:rsidR="00A73378">
              <w:rPr>
                <w:noProof/>
                <w:webHidden/>
              </w:rPr>
              <w:t>10</w:t>
            </w:r>
            <w:r>
              <w:rPr>
                <w:noProof/>
                <w:webHidden/>
              </w:rPr>
              <w:fldChar w:fldCharType="end"/>
            </w:r>
          </w:hyperlink>
        </w:p>
        <w:p w14:paraId="78B4136E" w14:textId="2D669C6F"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3" w:history="1">
            <w:r w:rsidRPr="00942DE4">
              <w:rPr>
                <w:rStyle w:val="Hyperlink"/>
                <w:noProof/>
              </w:rPr>
              <w:t>Meetings and Voting</w:t>
            </w:r>
            <w:r>
              <w:rPr>
                <w:noProof/>
                <w:webHidden/>
              </w:rPr>
              <w:tab/>
            </w:r>
            <w:r>
              <w:rPr>
                <w:noProof/>
                <w:webHidden/>
              </w:rPr>
              <w:fldChar w:fldCharType="begin"/>
            </w:r>
            <w:r>
              <w:rPr>
                <w:noProof/>
                <w:webHidden/>
              </w:rPr>
              <w:instrText xml:space="preserve"> PAGEREF _Toc197700363 \h </w:instrText>
            </w:r>
            <w:r>
              <w:rPr>
                <w:noProof/>
                <w:webHidden/>
              </w:rPr>
            </w:r>
            <w:r>
              <w:rPr>
                <w:noProof/>
                <w:webHidden/>
              </w:rPr>
              <w:fldChar w:fldCharType="separate"/>
            </w:r>
            <w:r w:rsidR="00A73378">
              <w:rPr>
                <w:noProof/>
                <w:webHidden/>
              </w:rPr>
              <w:t>10</w:t>
            </w:r>
            <w:r>
              <w:rPr>
                <w:noProof/>
                <w:webHidden/>
              </w:rPr>
              <w:fldChar w:fldCharType="end"/>
            </w:r>
          </w:hyperlink>
        </w:p>
        <w:p w14:paraId="2F5A4F89" w14:textId="548C1AE6"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4" w:history="1">
            <w:r w:rsidRPr="00942DE4">
              <w:rPr>
                <w:rStyle w:val="Hyperlink"/>
                <w:noProof/>
              </w:rPr>
              <w:t>Conflict of Interest</w:t>
            </w:r>
            <w:r>
              <w:rPr>
                <w:noProof/>
                <w:webHidden/>
              </w:rPr>
              <w:tab/>
            </w:r>
            <w:r>
              <w:rPr>
                <w:noProof/>
                <w:webHidden/>
              </w:rPr>
              <w:fldChar w:fldCharType="begin"/>
            </w:r>
            <w:r>
              <w:rPr>
                <w:noProof/>
                <w:webHidden/>
              </w:rPr>
              <w:instrText xml:space="preserve"> PAGEREF _Toc197700364 \h </w:instrText>
            </w:r>
            <w:r>
              <w:rPr>
                <w:noProof/>
                <w:webHidden/>
              </w:rPr>
            </w:r>
            <w:r>
              <w:rPr>
                <w:noProof/>
                <w:webHidden/>
              </w:rPr>
              <w:fldChar w:fldCharType="separate"/>
            </w:r>
            <w:r w:rsidR="00A73378">
              <w:rPr>
                <w:noProof/>
                <w:webHidden/>
              </w:rPr>
              <w:t>11</w:t>
            </w:r>
            <w:r>
              <w:rPr>
                <w:noProof/>
                <w:webHidden/>
              </w:rPr>
              <w:fldChar w:fldCharType="end"/>
            </w:r>
          </w:hyperlink>
        </w:p>
        <w:p w14:paraId="36A9F5E4" w14:textId="1DF0DBD3"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5" w:history="1">
            <w:r w:rsidRPr="00942DE4">
              <w:rPr>
                <w:rStyle w:val="Hyperlink"/>
                <w:noProof/>
              </w:rPr>
              <w:t>Quorum</w:t>
            </w:r>
            <w:r>
              <w:rPr>
                <w:noProof/>
                <w:webHidden/>
              </w:rPr>
              <w:tab/>
            </w:r>
            <w:r>
              <w:rPr>
                <w:noProof/>
                <w:webHidden/>
              </w:rPr>
              <w:fldChar w:fldCharType="begin"/>
            </w:r>
            <w:r>
              <w:rPr>
                <w:noProof/>
                <w:webHidden/>
              </w:rPr>
              <w:instrText xml:space="preserve"> PAGEREF _Toc197700365 \h </w:instrText>
            </w:r>
            <w:r>
              <w:rPr>
                <w:noProof/>
                <w:webHidden/>
              </w:rPr>
            </w:r>
            <w:r>
              <w:rPr>
                <w:noProof/>
                <w:webHidden/>
              </w:rPr>
              <w:fldChar w:fldCharType="separate"/>
            </w:r>
            <w:r w:rsidR="00A73378">
              <w:rPr>
                <w:noProof/>
                <w:webHidden/>
              </w:rPr>
              <w:t>11</w:t>
            </w:r>
            <w:r>
              <w:rPr>
                <w:noProof/>
                <w:webHidden/>
              </w:rPr>
              <w:fldChar w:fldCharType="end"/>
            </w:r>
          </w:hyperlink>
        </w:p>
        <w:p w14:paraId="314AEB5E" w14:textId="3C2DE134"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6" w:history="1">
            <w:r w:rsidRPr="00942DE4">
              <w:rPr>
                <w:rStyle w:val="Hyperlink"/>
                <w:noProof/>
              </w:rPr>
              <w:t>Committees and Working parties</w:t>
            </w:r>
            <w:r>
              <w:rPr>
                <w:noProof/>
                <w:webHidden/>
              </w:rPr>
              <w:tab/>
            </w:r>
            <w:r>
              <w:rPr>
                <w:noProof/>
                <w:webHidden/>
              </w:rPr>
              <w:fldChar w:fldCharType="begin"/>
            </w:r>
            <w:r>
              <w:rPr>
                <w:noProof/>
                <w:webHidden/>
              </w:rPr>
              <w:instrText xml:space="preserve"> PAGEREF _Toc197700366 \h </w:instrText>
            </w:r>
            <w:r>
              <w:rPr>
                <w:noProof/>
                <w:webHidden/>
              </w:rPr>
            </w:r>
            <w:r>
              <w:rPr>
                <w:noProof/>
                <w:webHidden/>
              </w:rPr>
              <w:fldChar w:fldCharType="separate"/>
            </w:r>
            <w:r w:rsidR="00A73378">
              <w:rPr>
                <w:noProof/>
                <w:webHidden/>
              </w:rPr>
              <w:t>11</w:t>
            </w:r>
            <w:r>
              <w:rPr>
                <w:noProof/>
                <w:webHidden/>
              </w:rPr>
              <w:fldChar w:fldCharType="end"/>
            </w:r>
          </w:hyperlink>
        </w:p>
        <w:p w14:paraId="22345030" w14:textId="47256088"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7" w:history="1">
            <w:r w:rsidRPr="00942DE4">
              <w:rPr>
                <w:rStyle w:val="Hyperlink"/>
                <w:noProof/>
              </w:rPr>
              <w:t>Secretariat</w:t>
            </w:r>
            <w:r>
              <w:rPr>
                <w:noProof/>
                <w:webHidden/>
              </w:rPr>
              <w:tab/>
            </w:r>
            <w:r>
              <w:rPr>
                <w:noProof/>
                <w:webHidden/>
              </w:rPr>
              <w:fldChar w:fldCharType="begin"/>
            </w:r>
            <w:r>
              <w:rPr>
                <w:noProof/>
                <w:webHidden/>
              </w:rPr>
              <w:instrText xml:space="preserve"> PAGEREF _Toc197700367 \h </w:instrText>
            </w:r>
            <w:r>
              <w:rPr>
                <w:noProof/>
                <w:webHidden/>
              </w:rPr>
            </w:r>
            <w:r>
              <w:rPr>
                <w:noProof/>
                <w:webHidden/>
              </w:rPr>
              <w:fldChar w:fldCharType="separate"/>
            </w:r>
            <w:r w:rsidR="00A73378">
              <w:rPr>
                <w:noProof/>
                <w:webHidden/>
              </w:rPr>
              <w:t>11</w:t>
            </w:r>
            <w:r>
              <w:rPr>
                <w:noProof/>
                <w:webHidden/>
              </w:rPr>
              <w:fldChar w:fldCharType="end"/>
            </w:r>
          </w:hyperlink>
        </w:p>
        <w:p w14:paraId="4BF50F83" w14:textId="7FF516AC"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8" w:history="1">
            <w:r w:rsidRPr="00942DE4">
              <w:rPr>
                <w:rStyle w:val="Hyperlink"/>
                <w:noProof/>
              </w:rPr>
              <w:t>Remuneration of Independent Members</w:t>
            </w:r>
            <w:r>
              <w:rPr>
                <w:noProof/>
                <w:webHidden/>
              </w:rPr>
              <w:tab/>
            </w:r>
            <w:r>
              <w:rPr>
                <w:noProof/>
                <w:webHidden/>
              </w:rPr>
              <w:fldChar w:fldCharType="begin"/>
            </w:r>
            <w:r>
              <w:rPr>
                <w:noProof/>
                <w:webHidden/>
              </w:rPr>
              <w:instrText xml:space="preserve"> PAGEREF _Toc197700368 \h </w:instrText>
            </w:r>
            <w:r>
              <w:rPr>
                <w:noProof/>
                <w:webHidden/>
              </w:rPr>
            </w:r>
            <w:r>
              <w:rPr>
                <w:noProof/>
                <w:webHidden/>
              </w:rPr>
              <w:fldChar w:fldCharType="separate"/>
            </w:r>
            <w:r w:rsidR="00A73378">
              <w:rPr>
                <w:noProof/>
                <w:webHidden/>
              </w:rPr>
              <w:t>12</w:t>
            </w:r>
            <w:r>
              <w:rPr>
                <w:noProof/>
                <w:webHidden/>
              </w:rPr>
              <w:fldChar w:fldCharType="end"/>
            </w:r>
          </w:hyperlink>
        </w:p>
        <w:p w14:paraId="1360F8C6" w14:textId="7873B972"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69" w:history="1">
            <w:r w:rsidRPr="00942DE4">
              <w:rPr>
                <w:rStyle w:val="Hyperlink"/>
                <w:noProof/>
              </w:rPr>
              <w:t>Induction and Training</w:t>
            </w:r>
            <w:r>
              <w:rPr>
                <w:noProof/>
                <w:webHidden/>
              </w:rPr>
              <w:tab/>
            </w:r>
            <w:r>
              <w:rPr>
                <w:noProof/>
                <w:webHidden/>
              </w:rPr>
              <w:fldChar w:fldCharType="begin"/>
            </w:r>
            <w:r>
              <w:rPr>
                <w:noProof/>
                <w:webHidden/>
              </w:rPr>
              <w:instrText xml:space="preserve"> PAGEREF _Toc197700369 \h </w:instrText>
            </w:r>
            <w:r>
              <w:rPr>
                <w:noProof/>
                <w:webHidden/>
              </w:rPr>
            </w:r>
            <w:r>
              <w:rPr>
                <w:noProof/>
                <w:webHidden/>
              </w:rPr>
              <w:fldChar w:fldCharType="separate"/>
            </w:r>
            <w:r w:rsidR="00A73378">
              <w:rPr>
                <w:noProof/>
                <w:webHidden/>
              </w:rPr>
              <w:t>12</w:t>
            </w:r>
            <w:r>
              <w:rPr>
                <w:noProof/>
                <w:webHidden/>
              </w:rPr>
              <w:fldChar w:fldCharType="end"/>
            </w:r>
          </w:hyperlink>
        </w:p>
        <w:p w14:paraId="0A3471CA" w14:textId="0A9E3916"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70" w:history="1">
            <w:r w:rsidRPr="00942DE4">
              <w:rPr>
                <w:rStyle w:val="Hyperlink"/>
                <w:noProof/>
              </w:rPr>
              <w:t>School Council Reviews</w:t>
            </w:r>
            <w:r>
              <w:rPr>
                <w:noProof/>
                <w:webHidden/>
              </w:rPr>
              <w:tab/>
            </w:r>
            <w:r>
              <w:rPr>
                <w:noProof/>
                <w:webHidden/>
              </w:rPr>
              <w:fldChar w:fldCharType="begin"/>
            </w:r>
            <w:r>
              <w:rPr>
                <w:noProof/>
                <w:webHidden/>
              </w:rPr>
              <w:instrText xml:space="preserve"> PAGEREF _Toc197700370 \h </w:instrText>
            </w:r>
            <w:r>
              <w:rPr>
                <w:noProof/>
                <w:webHidden/>
              </w:rPr>
            </w:r>
            <w:r>
              <w:rPr>
                <w:noProof/>
                <w:webHidden/>
              </w:rPr>
              <w:fldChar w:fldCharType="separate"/>
            </w:r>
            <w:r w:rsidR="00A73378">
              <w:rPr>
                <w:noProof/>
                <w:webHidden/>
              </w:rPr>
              <w:t>13</w:t>
            </w:r>
            <w:r>
              <w:rPr>
                <w:noProof/>
                <w:webHidden/>
              </w:rPr>
              <w:fldChar w:fldCharType="end"/>
            </w:r>
          </w:hyperlink>
        </w:p>
        <w:p w14:paraId="18FE0C28" w14:textId="7300BF68"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71" w:history="1">
            <w:r w:rsidRPr="00942DE4">
              <w:rPr>
                <w:rStyle w:val="Hyperlink"/>
                <w:noProof/>
              </w:rPr>
              <w:t>Delegations</w:t>
            </w:r>
            <w:r>
              <w:rPr>
                <w:noProof/>
                <w:webHidden/>
              </w:rPr>
              <w:tab/>
            </w:r>
            <w:r>
              <w:rPr>
                <w:noProof/>
                <w:webHidden/>
              </w:rPr>
              <w:fldChar w:fldCharType="begin"/>
            </w:r>
            <w:r>
              <w:rPr>
                <w:noProof/>
                <w:webHidden/>
              </w:rPr>
              <w:instrText xml:space="preserve"> PAGEREF _Toc197700371 \h </w:instrText>
            </w:r>
            <w:r>
              <w:rPr>
                <w:noProof/>
                <w:webHidden/>
              </w:rPr>
            </w:r>
            <w:r>
              <w:rPr>
                <w:noProof/>
                <w:webHidden/>
              </w:rPr>
              <w:fldChar w:fldCharType="separate"/>
            </w:r>
            <w:r w:rsidR="00A73378">
              <w:rPr>
                <w:noProof/>
                <w:webHidden/>
              </w:rPr>
              <w:t>16</w:t>
            </w:r>
            <w:r>
              <w:rPr>
                <w:noProof/>
                <w:webHidden/>
              </w:rPr>
              <w:fldChar w:fldCharType="end"/>
            </w:r>
          </w:hyperlink>
        </w:p>
        <w:p w14:paraId="65250FBA" w14:textId="7EBBDE61"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72" w:history="1">
            <w:r w:rsidRPr="00942DE4">
              <w:rPr>
                <w:rStyle w:val="Hyperlink"/>
                <w:noProof/>
              </w:rPr>
              <w:t>Policy Framework</w:t>
            </w:r>
            <w:r>
              <w:rPr>
                <w:noProof/>
                <w:webHidden/>
              </w:rPr>
              <w:tab/>
            </w:r>
            <w:r>
              <w:rPr>
                <w:noProof/>
                <w:webHidden/>
              </w:rPr>
              <w:fldChar w:fldCharType="begin"/>
            </w:r>
            <w:r>
              <w:rPr>
                <w:noProof/>
                <w:webHidden/>
              </w:rPr>
              <w:instrText xml:space="preserve"> PAGEREF _Toc197700372 \h </w:instrText>
            </w:r>
            <w:r>
              <w:rPr>
                <w:noProof/>
                <w:webHidden/>
              </w:rPr>
            </w:r>
            <w:r>
              <w:rPr>
                <w:noProof/>
                <w:webHidden/>
              </w:rPr>
              <w:fldChar w:fldCharType="separate"/>
            </w:r>
            <w:r w:rsidR="00A73378">
              <w:rPr>
                <w:noProof/>
                <w:webHidden/>
              </w:rPr>
              <w:t>18</w:t>
            </w:r>
            <w:r>
              <w:rPr>
                <w:noProof/>
                <w:webHidden/>
              </w:rPr>
              <w:fldChar w:fldCharType="end"/>
            </w:r>
          </w:hyperlink>
        </w:p>
        <w:p w14:paraId="59D9516C" w14:textId="084F3B22"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73" w:history="1">
            <w:r w:rsidRPr="00942DE4">
              <w:rPr>
                <w:rStyle w:val="Hyperlink"/>
                <w:noProof/>
              </w:rPr>
              <w:t>School Registration requirements</w:t>
            </w:r>
            <w:r>
              <w:rPr>
                <w:noProof/>
                <w:webHidden/>
              </w:rPr>
              <w:tab/>
            </w:r>
            <w:r>
              <w:rPr>
                <w:noProof/>
                <w:webHidden/>
              </w:rPr>
              <w:fldChar w:fldCharType="begin"/>
            </w:r>
            <w:r>
              <w:rPr>
                <w:noProof/>
                <w:webHidden/>
              </w:rPr>
              <w:instrText xml:space="preserve"> PAGEREF _Toc197700373 \h </w:instrText>
            </w:r>
            <w:r>
              <w:rPr>
                <w:noProof/>
                <w:webHidden/>
              </w:rPr>
            </w:r>
            <w:r>
              <w:rPr>
                <w:noProof/>
                <w:webHidden/>
              </w:rPr>
              <w:fldChar w:fldCharType="separate"/>
            </w:r>
            <w:r w:rsidR="00A73378">
              <w:rPr>
                <w:noProof/>
                <w:webHidden/>
              </w:rPr>
              <w:t>19</w:t>
            </w:r>
            <w:r>
              <w:rPr>
                <w:noProof/>
                <w:webHidden/>
              </w:rPr>
              <w:fldChar w:fldCharType="end"/>
            </w:r>
          </w:hyperlink>
        </w:p>
        <w:p w14:paraId="011589EF" w14:textId="629C3F9F"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74" w:history="1">
            <w:r w:rsidRPr="00942DE4">
              <w:rPr>
                <w:rStyle w:val="Hyperlink"/>
                <w:noProof/>
              </w:rPr>
              <w:t>Not for Profit Status</w:t>
            </w:r>
            <w:r>
              <w:rPr>
                <w:noProof/>
                <w:webHidden/>
              </w:rPr>
              <w:tab/>
            </w:r>
            <w:r>
              <w:rPr>
                <w:noProof/>
                <w:webHidden/>
              </w:rPr>
              <w:fldChar w:fldCharType="begin"/>
            </w:r>
            <w:r>
              <w:rPr>
                <w:noProof/>
                <w:webHidden/>
              </w:rPr>
              <w:instrText xml:space="preserve"> PAGEREF _Toc197700374 \h </w:instrText>
            </w:r>
            <w:r>
              <w:rPr>
                <w:noProof/>
                <w:webHidden/>
              </w:rPr>
            </w:r>
            <w:r>
              <w:rPr>
                <w:noProof/>
                <w:webHidden/>
              </w:rPr>
              <w:fldChar w:fldCharType="separate"/>
            </w:r>
            <w:r w:rsidR="00A73378">
              <w:rPr>
                <w:noProof/>
                <w:webHidden/>
              </w:rPr>
              <w:t>20</w:t>
            </w:r>
            <w:r>
              <w:rPr>
                <w:noProof/>
                <w:webHidden/>
              </w:rPr>
              <w:fldChar w:fldCharType="end"/>
            </w:r>
          </w:hyperlink>
        </w:p>
        <w:p w14:paraId="3259464E" w14:textId="1F41A06A"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75" w:history="1">
            <w:r w:rsidRPr="00942DE4">
              <w:rPr>
                <w:rStyle w:val="Hyperlink"/>
                <w:noProof/>
              </w:rPr>
              <w:t>Service Level Agreement</w:t>
            </w:r>
            <w:r>
              <w:rPr>
                <w:noProof/>
                <w:webHidden/>
              </w:rPr>
              <w:tab/>
            </w:r>
            <w:r>
              <w:rPr>
                <w:noProof/>
                <w:webHidden/>
              </w:rPr>
              <w:fldChar w:fldCharType="begin"/>
            </w:r>
            <w:r>
              <w:rPr>
                <w:noProof/>
                <w:webHidden/>
              </w:rPr>
              <w:instrText xml:space="preserve"> PAGEREF _Toc197700375 \h </w:instrText>
            </w:r>
            <w:r>
              <w:rPr>
                <w:noProof/>
                <w:webHidden/>
              </w:rPr>
            </w:r>
            <w:r>
              <w:rPr>
                <w:noProof/>
                <w:webHidden/>
              </w:rPr>
              <w:fldChar w:fldCharType="separate"/>
            </w:r>
            <w:r w:rsidR="00A73378">
              <w:rPr>
                <w:noProof/>
                <w:webHidden/>
              </w:rPr>
              <w:t>22</w:t>
            </w:r>
            <w:r>
              <w:rPr>
                <w:noProof/>
                <w:webHidden/>
              </w:rPr>
              <w:fldChar w:fldCharType="end"/>
            </w:r>
          </w:hyperlink>
        </w:p>
        <w:p w14:paraId="25EAE5D2" w14:textId="33B3BA55"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76" w:history="1">
            <w:r w:rsidRPr="00942DE4">
              <w:rPr>
                <w:rStyle w:val="Hyperlink"/>
                <w:noProof/>
              </w:rPr>
              <w:t>Schedule 1: Details of Council Members</w:t>
            </w:r>
            <w:r>
              <w:rPr>
                <w:noProof/>
                <w:webHidden/>
              </w:rPr>
              <w:tab/>
            </w:r>
            <w:r>
              <w:rPr>
                <w:noProof/>
                <w:webHidden/>
              </w:rPr>
              <w:fldChar w:fldCharType="begin"/>
            </w:r>
            <w:r>
              <w:rPr>
                <w:noProof/>
                <w:webHidden/>
              </w:rPr>
              <w:instrText xml:space="preserve"> PAGEREF _Toc197700376 \h </w:instrText>
            </w:r>
            <w:r>
              <w:rPr>
                <w:noProof/>
                <w:webHidden/>
              </w:rPr>
            </w:r>
            <w:r>
              <w:rPr>
                <w:noProof/>
                <w:webHidden/>
              </w:rPr>
              <w:fldChar w:fldCharType="separate"/>
            </w:r>
            <w:r w:rsidR="00A73378">
              <w:rPr>
                <w:noProof/>
                <w:webHidden/>
              </w:rPr>
              <w:t>24</w:t>
            </w:r>
            <w:r>
              <w:rPr>
                <w:noProof/>
                <w:webHidden/>
              </w:rPr>
              <w:fldChar w:fldCharType="end"/>
            </w:r>
          </w:hyperlink>
        </w:p>
        <w:p w14:paraId="3F7F7335" w14:textId="11000EB9"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77" w:history="1">
            <w:r w:rsidRPr="00942DE4">
              <w:rPr>
                <w:rStyle w:val="Hyperlink"/>
                <w:noProof/>
                <w:lang w:val="en-US" w:eastAsia="zh-CN"/>
              </w:rPr>
              <w:t>Current Council Members</w:t>
            </w:r>
            <w:r>
              <w:rPr>
                <w:noProof/>
                <w:webHidden/>
              </w:rPr>
              <w:tab/>
            </w:r>
            <w:r>
              <w:rPr>
                <w:noProof/>
                <w:webHidden/>
              </w:rPr>
              <w:fldChar w:fldCharType="begin"/>
            </w:r>
            <w:r>
              <w:rPr>
                <w:noProof/>
                <w:webHidden/>
              </w:rPr>
              <w:instrText xml:space="preserve"> PAGEREF _Toc197700377 \h </w:instrText>
            </w:r>
            <w:r>
              <w:rPr>
                <w:noProof/>
                <w:webHidden/>
              </w:rPr>
            </w:r>
            <w:r>
              <w:rPr>
                <w:noProof/>
                <w:webHidden/>
              </w:rPr>
              <w:fldChar w:fldCharType="separate"/>
            </w:r>
            <w:r w:rsidR="00A73378">
              <w:rPr>
                <w:noProof/>
                <w:webHidden/>
              </w:rPr>
              <w:t>24</w:t>
            </w:r>
            <w:r>
              <w:rPr>
                <w:noProof/>
                <w:webHidden/>
              </w:rPr>
              <w:fldChar w:fldCharType="end"/>
            </w:r>
          </w:hyperlink>
        </w:p>
        <w:p w14:paraId="17738625" w14:textId="4A417964" w:rsidR="00FA1ACF" w:rsidRDefault="00FA1ACF">
          <w:pPr>
            <w:pStyle w:val="TOC2"/>
            <w:tabs>
              <w:tab w:val="right" w:leader="dot" w:pos="8926"/>
            </w:tabs>
            <w:rPr>
              <w:rFonts w:asciiTheme="minorHAnsi" w:hAnsiTheme="minorHAnsi" w:cstheme="minorBidi"/>
              <w:noProof/>
              <w:kern w:val="2"/>
              <w:sz w:val="24"/>
              <w:szCs w:val="24"/>
              <w:lang w:eastAsia="en-AU"/>
              <w14:ligatures w14:val="standardContextual"/>
            </w:rPr>
          </w:pPr>
          <w:hyperlink w:anchor="_Toc197700378" w:history="1">
            <w:r w:rsidRPr="00942DE4">
              <w:rPr>
                <w:rStyle w:val="Hyperlink"/>
                <w:noProof/>
              </w:rPr>
              <w:t>School Council Skills Matrix</w:t>
            </w:r>
            <w:r>
              <w:rPr>
                <w:noProof/>
                <w:webHidden/>
              </w:rPr>
              <w:tab/>
            </w:r>
            <w:r>
              <w:rPr>
                <w:noProof/>
                <w:webHidden/>
              </w:rPr>
              <w:fldChar w:fldCharType="begin"/>
            </w:r>
            <w:r>
              <w:rPr>
                <w:noProof/>
                <w:webHidden/>
              </w:rPr>
              <w:instrText xml:space="preserve"> PAGEREF _Toc197700378 \h </w:instrText>
            </w:r>
            <w:r>
              <w:rPr>
                <w:noProof/>
                <w:webHidden/>
              </w:rPr>
            </w:r>
            <w:r>
              <w:rPr>
                <w:noProof/>
                <w:webHidden/>
              </w:rPr>
              <w:fldChar w:fldCharType="separate"/>
            </w:r>
            <w:r w:rsidR="00A73378">
              <w:rPr>
                <w:noProof/>
                <w:webHidden/>
              </w:rPr>
              <w:t>25</w:t>
            </w:r>
            <w:r>
              <w:rPr>
                <w:noProof/>
                <w:webHidden/>
              </w:rPr>
              <w:fldChar w:fldCharType="end"/>
            </w:r>
          </w:hyperlink>
        </w:p>
        <w:p w14:paraId="45EDF8FB" w14:textId="4CDAD548" w:rsidR="00FA1ACF" w:rsidRDefault="00FA1ACF">
          <w:pPr>
            <w:pStyle w:val="TOC1"/>
            <w:tabs>
              <w:tab w:val="right" w:leader="dot" w:pos="8926"/>
            </w:tabs>
            <w:rPr>
              <w:rFonts w:asciiTheme="minorHAnsi" w:hAnsiTheme="minorHAnsi" w:cstheme="minorBidi"/>
              <w:noProof/>
              <w:kern w:val="2"/>
              <w:sz w:val="24"/>
              <w:szCs w:val="24"/>
              <w:lang w:eastAsia="en-AU"/>
              <w14:ligatures w14:val="standardContextual"/>
            </w:rPr>
          </w:pPr>
          <w:hyperlink w:anchor="_Toc197700379" w:history="1">
            <w:r w:rsidRPr="00942DE4">
              <w:rPr>
                <w:rStyle w:val="Hyperlink"/>
                <w:noProof/>
              </w:rPr>
              <w:t>Schedule 2: Delegations Schedule</w:t>
            </w:r>
            <w:r>
              <w:rPr>
                <w:noProof/>
                <w:webHidden/>
              </w:rPr>
              <w:tab/>
            </w:r>
            <w:r>
              <w:rPr>
                <w:noProof/>
                <w:webHidden/>
              </w:rPr>
              <w:fldChar w:fldCharType="begin"/>
            </w:r>
            <w:r>
              <w:rPr>
                <w:noProof/>
                <w:webHidden/>
              </w:rPr>
              <w:instrText xml:space="preserve"> PAGEREF _Toc197700379 \h </w:instrText>
            </w:r>
            <w:r>
              <w:rPr>
                <w:noProof/>
                <w:webHidden/>
              </w:rPr>
            </w:r>
            <w:r>
              <w:rPr>
                <w:noProof/>
                <w:webHidden/>
              </w:rPr>
              <w:fldChar w:fldCharType="separate"/>
            </w:r>
            <w:r w:rsidR="00A73378">
              <w:rPr>
                <w:noProof/>
                <w:webHidden/>
              </w:rPr>
              <w:t>27</w:t>
            </w:r>
            <w:r>
              <w:rPr>
                <w:noProof/>
                <w:webHidden/>
              </w:rPr>
              <w:fldChar w:fldCharType="end"/>
            </w:r>
          </w:hyperlink>
        </w:p>
        <w:p w14:paraId="573ECC4C" w14:textId="55759038" w:rsidR="00453CF5" w:rsidRDefault="00453CF5">
          <w:r>
            <w:rPr>
              <w:b/>
              <w:bCs/>
              <w:noProof/>
            </w:rPr>
            <w:fldChar w:fldCharType="end"/>
          </w:r>
        </w:p>
      </w:sdtContent>
    </w:sdt>
    <w:p w14:paraId="19EF4777" w14:textId="77777777" w:rsidR="00D03622" w:rsidRDefault="00D03622">
      <w:pPr>
        <w:spacing w:before="0" w:after="0" w:line="240" w:lineRule="auto"/>
        <w:rPr>
          <w:rFonts w:eastAsia="SimSun" w:cs="Arial"/>
          <w:b/>
          <w:bCs/>
          <w:kern w:val="32"/>
          <w:sz w:val="28"/>
          <w:szCs w:val="32"/>
          <w:lang w:val="en-US" w:eastAsia="zh-CN"/>
        </w:rPr>
      </w:pPr>
      <w:r>
        <w:br w:type="page"/>
      </w:r>
    </w:p>
    <w:tbl>
      <w:tblPr>
        <w:tblW w:w="963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2825"/>
        <w:gridCol w:w="6814"/>
      </w:tblGrid>
      <w:tr w:rsidR="00BD692F" w:rsidRPr="0007583D" w14:paraId="5793609D" w14:textId="77777777" w:rsidTr="00BB1D2B">
        <w:tc>
          <w:tcPr>
            <w:tcW w:w="2825" w:type="dxa"/>
            <w:tcBorders>
              <w:top w:val="single" w:sz="8" w:space="0" w:color="000000"/>
              <w:left w:val="single" w:sz="8" w:space="0" w:color="000000"/>
              <w:bottom w:val="single" w:sz="8" w:space="0" w:color="000000"/>
            </w:tcBorders>
          </w:tcPr>
          <w:p w14:paraId="3EC046CB" w14:textId="77777777" w:rsidR="00BD692F" w:rsidRPr="0007583D" w:rsidRDefault="00BD692F" w:rsidP="00BB1D2B">
            <w:pPr>
              <w:contextualSpacing/>
              <w:jc w:val="both"/>
              <w:rPr>
                <w:rFonts w:cs="Arial"/>
                <w:b/>
                <w:bCs/>
              </w:rPr>
            </w:pPr>
            <w:r w:rsidRPr="0007583D">
              <w:rPr>
                <w:rFonts w:cs="Arial"/>
                <w:b/>
                <w:bCs/>
              </w:rPr>
              <w:lastRenderedPageBreak/>
              <w:t>Approving authority</w:t>
            </w:r>
          </w:p>
        </w:tc>
        <w:tc>
          <w:tcPr>
            <w:tcW w:w="6814" w:type="dxa"/>
            <w:tcBorders>
              <w:top w:val="single" w:sz="8" w:space="0" w:color="000000"/>
              <w:bottom w:val="single" w:sz="8" w:space="0" w:color="000000"/>
              <w:right w:val="single" w:sz="8" w:space="0" w:color="000000"/>
            </w:tcBorders>
          </w:tcPr>
          <w:p w14:paraId="7168ABCA" w14:textId="68930BE8" w:rsidR="00BD692F" w:rsidRPr="0007583D" w:rsidRDefault="00D647CA" w:rsidP="00BB1D2B">
            <w:pPr>
              <w:ind w:right="492"/>
              <w:contextualSpacing/>
              <w:jc w:val="both"/>
              <w:rPr>
                <w:rFonts w:cs="Arial"/>
                <w:b/>
                <w:bCs/>
              </w:rPr>
            </w:pPr>
            <w:r>
              <w:rPr>
                <w:rFonts w:cs="Arial"/>
              </w:rPr>
              <w:t>Board of Directors, in this document called the “</w:t>
            </w:r>
            <w:r w:rsidR="00BD692F">
              <w:rPr>
                <w:rFonts w:cs="Arial"/>
                <w:b/>
                <w:bCs/>
              </w:rPr>
              <w:t>School Council</w:t>
            </w:r>
            <w:r>
              <w:rPr>
                <w:rFonts w:cs="Arial"/>
                <w:b/>
                <w:bCs/>
              </w:rPr>
              <w:t>”</w:t>
            </w:r>
          </w:p>
        </w:tc>
      </w:tr>
      <w:tr w:rsidR="00BD692F" w:rsidRPr="0007583D" w14:paraId="50059B90" w14:textId="77777777" w:rsidTr="00BB1D2B">
        <w:tc>
          <w:tcPr>
            <w:tcW w:w="2825" w:type="dxa"/>
            <w:tcBorders>
              <w:top w:val="single" w:sz="8" w:space="0" w:color="000000"/>
              <w:left w:val="single" w:sz="8" w:space="0" w:color="000000"/>
              <w:bottom w:val="single" w:sz="8" w:space="0" w:color="000000"/>
            </w:tcBorders>
          </w:tcPr>
          <w:p w14:paraId="4BEE472B" w14:textId="77777777" w:rsidR="00BD692F" w:rsidRPr="0007583D" w:rsidRDefault="00BD692F" w:rsidP="00BB1D2B">
            <w:pPr>
              <w:contextualSpacing/>
              <w:jc w:val="both"/>
              <w:rPr>
                <w:rFonts w:cs="Arial"/>
                <w:b/>
                <w:bCs/>
              </w:rPr>
            </w:pPr>
            <w:r w:rsidRPr="0007583D">
              <w:rPr>
                <w:rFonts w:cs="Arial"/>
                <w:b/>
                <w:bCs/>
              </w:rPr>
              <w:t>Purpose</w:t>
            </w:r>
          </w:p>
        </w:tc>
        <w:tc>
          <w:tcPr>
            <w:tcW w:w="6814" w:type="dxa"/>
            <w:tcBorders>
              <w:top w:val="single" w:sz="8" w:space="0" w:color="000000"/>
              <w:bottom w:val="single" w:sz="8" w:space="0" w:color="000000"/>
              <w:right w:val="single" w:sz="8" w:space="0" w:color="000000"/>
            </w:tcBorders>
          </w:tcPr>
          <w:p w14:paraId="0F2D1830" w14:textId="7D3FCFE4" w:rsidR="00BD692F" w:rsidRPr="0007583D" w:rsidRDefault="00BD692F" w:rsidP="00BB1D2B">
            <w:pPr>
              <w:pStyle w:val="NormalWeb"/>
              <w:spacing w:before="120" w:beforeAutospacing="0" w:after="120" w:afterAutospacing="0"/>
              <w:contextualSpacing/>
              <w:rPr>
                <w:rFonts w:cs="Arial"/>
                <w:color w:val="auto"/>
                <w:szCs w:val="22"/>
              </w:rPr>
            </w:pPr>
            <w:r w:rsidRPr="0007583D">
              <w:rPr>
                <w:rFonts w:cs="Arial"/>
                <w:color w:val="auto"/>
                <w:szCs w:val="22"/>
              </w:rPr>
              <w:t xml:space="preserve">This </w:t>
            </w:r>
            <w:r>
              <w:rPr>
                <w:rFonts w:cs="Arial"/>
                <w:color w:val="auto"/>
                <w:szCs w:val="22"/>
              </w:rPr>
              <w:t>Governance Charter is the</w:t>
            </w:r>
            <w:r w:rsidRPr="00BF5CCF">
              <w:rPr>
                <w:rFonts w:cs="Arial"/>
                <w:color w:val="auto"/>
                <w:szCs w:val="22"/>
              </w:rPr>
              <w:t xml:space="preserve"> framework of rules, relationships, systems and processes within and by which </w:t>
            </w:r>
            <w:r>
              <w:rPr>
                <w:rFonts w:cs="Arial"/>
                <w:color w:val="auto"/>
                <w:szCs w:val="22"/>
              </w:rPr>
              <w:t>the School Council</w:t>
            </w:r>
            <w:r w:rsidRPr="00BF5CCF">
              <w:rPr>
                <w:rFonts w:cs="Arial"/>
                <w:color w:val="auto"/>
                <w:szCs w:val="22"/>
              </w:rPr>
              <w:t xml:space="preserve"> </w:t>
            </w:r>
            <w:r>
              <w:rPr>
                <w:rFonts w:cs="Arial"/>
                <w:color w:val="auto"/>
                <w:szCs w:val="22"/>
              </w:rPr>
              <w:t>governs the Ozford College</w:t>
            </w:r>
            <w:r w:rsidRPr="00BF5CCF">
              <w:rPr>
                <w:rFonts w:cs="Arial"/>
                <w:color w:val="auto"/>
                <w:szCs w:val="22"/>
              </w:rPr>
              <w:t>.</w:t>
            </w:r>
          </w:p>
        </w:tc>
      </w:tr>
      <w:tr w:rsidR="00BD692F" w:rsidRPr="0007583D" w14:paraId="5A607886" w14:textId="77777777" w:rsidTr="00BB1D2B">
        <w:tc>
          <w:tcPr>
            <w:tcW w:w="2825" w:type="dxa"/>
          </w:tcPr>
          <w:p w14:paraId="022DD103" w14:textId="77777777" w:rsidR="00BD692F" w:rsidRPr="0007583D" w:rsidRDefault="00BD692F" w:rsidP="00BB1D2B">
            <w:pPr>
              <w:contextualSpacing/>
              <w:rPr>
                <w:rFonts w:cs="Arial"/>
                <w:b/>
                <w:bCs/>
              </w:rPr>
            </w:pPr>
            <w:r w:rsidRPr="0007583D">
              <w:rPr>
                <w:rFonts w:cs="Arial"/>
                <w:b/>
                <w:bCs/>
              </w:rPr>
              <w:t>Responsible Officer</w:t>
            </w:r>
          </w:p>
        </w:tc>
        <w:tc>
          <w:tcPr>
            <w:tcW w:w="6814" w:type="dxa"/>
          </w:tcPr>
          <w:p w14:paraId="32B81092" w14:textId="77777777" w:rsidR="00BD692F" w:rsidRPr="0007583D" w:rsidRDefault="00BD692F" w:rsidP="00BB1D2B">
            <w:pPr>
              <w:ind w:right="492"/>
              <w:contextualSpacing/>
              <w:jc w:val="both"/>
              <w:rPr>
                <w:rFonts w:cs="Arial"/>
                <w:b/>
                <w:bCs/>
              </w:rPr>
            </w:pPr>
            <w:r>
              <w:rPr>
                <w:rFonts w:cs="Arial"/>
                <w:bCs/>
              </w:rPr>
              <w:t>Principal and Academic Director</w:t>
            </w:r>
          </w:p>
        </w:tc>
      </w:tr>
      <w:tr w:rsidR="00BD692F" w:rsidRPr="0007583D" w14:paraId="1DAC0183" w14:textId="77777777" w:rsidTr="00BB1D2B">
        <w:tc>
          <w:tcPr>
            <w:tcW w:w="2825" w:type="dxa"/>
            <w:tcBorders>
              <w:top w:val="double" w:sz="6" w:space="0" w:color="000000"/>
              <w:left w:val="single" w:sz="8" w:space="0" w:color="000000"/>
              <w:bottom w:val="double" w:sz="6" w:space="0" w:color="000000"/>
            </w:tcBorders>
          </w:tcPr>
          <w:p w14:paraId="41FC8219" w14:textId="77777777" w:rsidR="00BD692F" w:rsidRPr="0007583D" w:rsidRDefault="00BD692F" w:rsidP="00BB1D2B">
            <w:pPr>
              <w:contextualSpacing/>
              <w:rPr>
                <w:rFonts w:cs="Arial"/>
                <w:b/>
                <w:bCs/>
              </w:rPr>
            </w:pPr>
            <w:r w:rsidRPr="0007583D">
              <w:rPr>
                <w:rFonts w:cs="Arial"/>
                <w:b/>
                <w:bCs/>
              </w:rPr>
              <w:t>Associated documents</w:t>
            </w:r>
          </w:p>
        </w:tc>
        <w:tc>
          <w:tcPr>
            <w:tcW w:w="6814" w:type="dxa"/>
            <w:tcBorders>
              <w:top w:val="double" w:sz="6" w:space="0" w:color="000000"/>
              <w:bottom w:val="double" w:sz="6" w:space="0" w:color="000000"/>
              <w:right w:val="single" w:sz="8" w:space="0" w:color="000000"/>
            </w:tcBorders>
          </w:tcPr>
          <w:p w14:paraId="0F17D59F" w14:textId="545D8C98" w:rsidR="00BD692F" w:rsidRPr="00C814FC" w:rsidRDefault="00BD692F" w:rsidP="00BB1D2B">
            <w:pPr>
              <w:contextualSpacing/>
              <w:jc w:val="both"/>
              <w:rPr>
                <w:rFonts w:cs="Arial"/>
              </w:rPr>
            </w:pPr>
            <w:r w:rsidRPr="00C814FC">
              <w:rPr>
                <w:rFonts w:cs="Arial"/>
              </w:rPr>
              <w:t xml:space="preserve">Strategic </w:t>
            </w:r>
            <w:r w:rsidR="000B4B39">
              <w:rPr>
                <w:rFonts w:cs="Arial"/>
              </w:rPr>
              <w:t xml:space="preserve">Business </w:t>
            </w:r>
            <w:r w:rsidRPr="00C814FC">
              <w:rPr>
                <w:rFonts w:cs="Arial"/>
              </w:rPr>
              <w:t xml:space="preserve">Plan </w:t>
            </w:r>
          </w:p>
          <w:p w14:paraId="206AF4C1" w14:textId="77777777" w:rsidR="00BD692F" w:rsidRPr="00C814FC" w:rsidRDefault="00BD692F" w:rsidP="00BB1D2B">
            <w:pPr>
              <w:contextualSpacing/>
              <w:jc w:val="both"/>
              <w:rPr>
                <w:rFonts w:cs="Arial"/>
              </w:rPr>
            </w:pPr>
            <w:r w:rsidRPr="00C814FC">
              <w:rPr>
                <w:rFonts w:cs="Arial"/>
              </w:rPr>
              <w:t>Financial Forecast</w:t>
            </w:r>
          </w:p>
          <w:p w14:paraId="423C483C" w14:textId="77777777" w:rsidR="00BD692F" w:rsidRPr="0007583D" w:rsidRDefault="00BD692F" w:rsidP="00BB1D2B">
            <w:pPr>
              <w:contextualSpacing/>
              <w:jc w:val="both"/>
              <w:rPr>
                <w:rFonts w:cs="Arial"/>
              </w:rPr>
            </w:pPr>
            <w:r w:rsidRPr="00C814FC">
              <w:rPr>
                <w:rFonts w:cs="Arial"/>
              </w:rPr>
              <w:t>College Policies and Procedures</w:t>
            </w:r>
          </w:p>
        </w:tc>
      </w:tr>
      <w:tr w:rsidR="00D647CA" w:rsidRPr="0007583D" w14:paraId="1C22A015" w14:textId="77777777" w:rsidTr="00BB1D2B">
        <w:tc>
          <w:tcPr>
            <w:tcW w:w="2825" w:type="dxa"/>
            <w:tcBorders>
              <w:top w:val="double" w:sz="6" w:space="0" w:color="000000"/>
              <w:left w:val="single" w:sz="8" w:space="0" w:color="000000"/>
              <w:bottom w:val="single" w:sz="8" w:space="0" w:color="000000"/>
            </w:tcBorders>
          </w:tcPr>
          <w:p w14:paraId="46D3F997" w14:textId="54F2B84D" w:rsidR="00D647CA" w:rsidRDefault="00D647CA" w:rsidP="00BB1D2B">
            <w:pPr>
              <w:contextualSpacing/>
              <w:rPr>
                <w:rFonts w:cs="Arial"/>
                <w:b/>
                <w:bCs/>
              </w:rPr>
            </w:pPr>
            <w:r>
              <w:rPr>
                <w:rFonts w:cs="Arial"/>
                <w:b/>
                <w:bCs/>
              </w:rPr>
              <w:t>Effective Date</w:t>
            </w:r>
          </w:p>
        </w:tc>
        <w:tc>
          <w:tcPr>
            <w:tcW w:w="6814" w:type="dxa"/>
            <w:tcBorders>
              <w:top w:val="double" w:sz="6" w:space="0" w:color="000000"/>
              <w:bottom w:val="single" w:sz="8" w:space="0" w:color="000000"/>
              <w:right w:val="single" w:sz="8" w:space="0" w:color="000000"/>
            </w:tcBorders>
          </w:tcPr>
          <w:p w14:paraId="4D1AE727" w14:textId="5EE1C385" w:rsidR="00D647CA" w:rsidRDefault="00D647CA" w:rsidP="00BB1D2B">
            <w:pPr>
              <w:contextualSpacing/>
              <w:jc w:val="both"/>
              <w:rPr>
                <w:rFonts w:cs="Arial"/>
              </w:rPr>
            </w:pPr>
            <w:r>
              <w:rPr>
                <w:rFonts w:cs="Arial"/>
              </w:rPr>
              <w:t>1 June 2025</w:t>
            </w:r>
            <w:r w:rsidR="00712CDD">
              <w:rPr>
                <w:rFonts w:cs="Arial"/>
              </w:rPr>
              <w:t xml:space="preserve"> (further amended </w:t>
            </w:r>
            <w:r w:rsidR="00FB1C29">
              <w:rPr>
                <w:rFonts w:cs="Arial"/>
              </w:rPr>
              <w:t xml:space="preserve">21 </w:t>
            </w:r>
            <w:r w:rsidR="00712CDD">
              <w:rPr>
                <w:rFonts w:cs="Arial"/>
              </w:rPr>
              <w:t>November 2025)</w:t>
            </w:r>
          </w:p>
        </w:tc>
      </w:tr>
      <w:tr w:rsidR="00BD692F" w:rsidRPr="0007583D" w14:paraId="740D66DA" w14:textId="77777777" w:rsidTr="00BB1D2B">
        <w:tc>
          <w:tcPr>
            <w:tcW w:w="2825" w:type="dxa"/>
            <w:tcBorders>
              <w:top w:val="double" w:sz="6" w:space="0" w:color="000000"/>
              <w:left w:val="single" w:sz="8" w:space="0" w:color="000000"/>
              <w:bottom w:val="single" w:sz="8" w:space="0" w:color="000000"/>
            </w:tcBorders>
          </w:tcPr>
          <w:p w14:paraId="6AC2BEA7" w14:textId="77777777" w:rsidR="00BD692F" w:rsidRPr="0007583D" w:rsidRDefault="00BD692F" w:rsidP="00BB1D2B">
            <w:pPr>
              <w:contextualSpacing/>
              <w:rPr>
                <w:rFonts w:cs="Arial"/>
                <w:b/>
                <w:bCs/>
              </w:rPr>
            </w:pPr>
            <w:r>
              <w:rPr>
                <w:rFonts w:cs="Arial"/>
                <w:b/>
                <w:bCs/>
              </w:rPr>
              <w:t>Next Scheduled Review</w:t>
            </w:r>
          </w:p>
        </w:tc>
        <w:tc>
          <w:tcPr>
            <w:tcW w:w="6814" w:type="dxa"/>
            <w:tcBorders>
              <w:top w:val="double" w:sz="6" w:space="0" w:color="000000"/>
              <w:bottom w:val="single" w:sz="8" w:space="0" w:color="000000"/>
              <w:right w:val="single" w:sz="8" w:space="0" w:color="000000"/>
            </w:tcBorders>
          </w:tcPr>
          <w:p w14:paraId="4C18F21F" w14:textId="77777777" w:rsidR="00BD692F" w:rsidRPr="00C814FC" w:rsidRDefault="00BD692F" w:rsidP="00BB1D2B">
            <w:pPr>
              <w:contextualSpacing/>
              <w:jc w:val="both"/>
              <w:rPr>
                <w:rFonts w:cs="Arial"/>
              </w:rPr>
            </w:pPr>
            <w:r>
              <w:rPr>
                <w:rFonts w:cs="Arial"/>
              </w:rPr>
              <w:t>June 2028</w:t>
            </w:r>
          </w:p>
        </w:tc>
      </w:tr>
    </w:tbl>
    <w:p w14:paraId="264414AE" w14:textId="72CB434C" w:rsidR="00B86BE7" w:rsidRPr="00EB5032" w:rsidRDefault="00BB7D8C" w:rsidP="00BB7D8C">
      <w:pPr>
        <w:pStyle w:val="Heading1"/>
      </w:pPr>
      <w:bookmarkStart w:id="1" w:name="_Toc197700351"/>
      <w:r>
        <w:t xml:space="preserve">School </w:t>
      </w:r>
      <w:r w:rsidR="004311DD" w:rsidRPr="00EB5032">
        <w:t>Philosophy</w:t>
      </w:r>
      <w:bookmarkEnd w:id="1"/>
    </w:p>
    <w:p w14:paraId="1CDA2D02" w14:textId="08861993" w:rsidR="004F6980" w:rsidRPr="00EB5032" w:rsidRDefault="005C2736" w:rsidP="00C04E32">
      <w:pPr>
        <w:jc w:val="both"/>
        <w:rPr>
          <w:rFonts w:cs="Arial"/>
          <w:lang w:eastAsia="en-AU"/>
        </w:rPr>
      </w:pPr>
      <w:bookmarkStart w:id="2" w:name="_Hlk197079446"/>
      <w:r w:rsidRPr="00EB5032">
        <w:rPr>
          <w:rFonts w:cs="Arial"/>
          <w:lang w:eastAsia="en-AU"/>
        </w:rPr>
        <w:t xml:space="preserve">Ozford College Pty. Ltd </w:t>
      </w:r>
      <w:bookmarkEnd w:id="2"/>
      <w:r w:rsidRPr="00EB5032">
        <w:rPr>
          <w:rFonts w:cs="Arial"/>
          <w:lang w:eastAsia="en-AU"/>
        </w:rPr>
        <w:t>trading as Ozford College (CRICOS No. 02427A, Registered School No. 2016, ABN 41 102 265 225)</w:t>
      </w:r>
      <w:r w:rsidR="00620105" w:rsidRPr="00EB5032">
        <w:rPr>
          <w:rFonts w:cs="Arial"/>
          <w:lang w:eastAsia="en-AU"/>
        </w:rPr>
        <w:t xml:space="preserve"> (</w:t>
      </w:r>
      <w:r w:rsidR="007C5D8D" w:rsidRPr="00EB5032">
        <w:rPr>
          <w:rFonts w:cs="Arial"/>
          <w:lang w:eastAsia="en-AU"/>
        </w:rPr>
        <w:t xml:space="preserve">hereafter referred to as </w:t>
      </w:r>
      <w:r w:rsidR="00620105" w:rsidRPr="00EB5032">
        <w:rPr>
          <w:rFonts w:cs="Arial"/>
          <w:lang w:eastAsia="en-AU"/>
        </w:rPr>
        <w:t>Ozford</w:t>
      </w:r>
      <w:r w:rsidR="000753E5" w:rsidRPr="00EB5032">
        <w:rPr>
          <w:rFonts w:cs="Arial"/>
          <w:lang w:eastAsia="en-AU"/>
        </w:rPr>
        <w:t xml:space="preserve"> or the College</w:t>
      </w:r>
      <w:r w:rsidR="00620105" w:rsidRPr="00EB5032">
        <w:rPr>
          <w:rFonts w:cs="Arial"/>
          <w:lang w:eastAsia="en-AU"/>
        </w:rPr>
        <w:t>)</w:t>
      </w:r>
      <w:r w:rsidR="00187704" w:rsidRPr="00EB5032">
        <w:rPr>
          <w:rFonts w:cs="Arial"/>
          <w:lang w:eastAsia="en-AU"/>
        </w:rPr>
        <w:t xml:space="preserve"> is proud of the superior e</w:t>
      </w:r>
      <w:r w:rsidR="00B86BE7" w:rsidRPr="00EB5032">
        <w:rPr>
          <w:rFonts w:cs="Arial"/>
          <w:lang w:eastAsia="en-AU"/>
        </w:rPr>
        <w:t xml:space="preserve">ducation that </w:t>
      </w:r>
      <w:r w:rsidR="007C5D8D" w:rsidRPr="00EB5032">
        <w:rPr>
          <w:rFonts w:cs="Arial"/>
          <w:lang w:eastAsia="en-AU"/>
        </w:rPr>
        <w:t xml:space="preserve">is </w:t>
      </w:r>
      <w:r w:rsidR="00B86BE7" w:rsidRPr="00EB5032">
        <w:rPr>
          <w:rFonts w:cs="Arial"/>
          <w:lang w:eastAsia="en-AU"/>
        </w:rPr>
        <w:t>de</w:t>
      </w:r>
      <w:r w:rsidR="00665D8D" w:rsidRPr="00EB5032">
        <w:rPr>
          <w:rFonts w:cs="Arial"/>
          <w:lang w:eastAsia="en-AU"/>
        </w:rPr>
        <w:t>liver</w:t>
      </w:r>
      <w:r w:rsidR="007C5D8D" w:rsidRPr="00EB5032">
        <w:rPr>
          <w:rFonts w:cs="Arial"/>
          <w:lang w:eastAsia="en-AU"/>
        </w:rPr>
        <w:t>ed</w:t>
      </w:r>
      <w:r w:rsidR="00665D8D" w:rsidRPr="00EB5032">
        <w:rPr>
          <w:rFonts w:cs="Arial"/>
          <w:lang w:eastAsia="en-AU"/>
        </w:rPr>
        <w:t xml:space="preserve"> in Years 10, 11 and 12 (VC</w:t>
      </w:r>
      <w:r w:rsidR="00B86BE7" w:rsidRPr="00EB5032">
        <w:rPr>
          <w:rFonts w:cs="Arial"/>
          <w:lang w:eastAsia="en-AU"/>
        </w:rPr>
        <w:t>E -</w:t>
      </w:r>
      <w:r w:rsidR="004F6980" w:rsidRPr="00EB5032">
        <w:rPr>
          <w:rFonts w:cs="Arial"/>
          <w:lang w:eastAsia="en-AU"/>
        </w:rPr>
        <w:t xml:space="preserve"> </w:t>
      </w:r>
      <w:r w:rsidR="00B86BE7" w:rsidRPr="00EB5032">
        <w:rPr>
          <w:rFonts w:cs="Arial"/>
          <w:lang w:eastAsia="en-AU"/>
        </w:rPr>
        <w:t>Vic</w:t>
      </w:r>
      <w:r w:rsidR="004F6980" w:rsidRPr="00EB5032">
        <w:rPr>
          <w:rFonts w:cs="Arial"/>
          <w:lang w:eastAsia="en-AU"/>
        </w:rPr>
        <w:t>torian Certificate of Education</w:t>
      </w:r>
      <w:bookmarkEnd w:id="0"/>
      <w:r w:rsidR="00665D8D" w:rsidRPr="00EB5032">
        <w:rPr>
          <w:rFonts w:cs="Arial"/>
          <w:lang w:eastAsia="en-AU"/>
        </w:rPr>
        <w:t>).</w:t>
      </w:r>
    </w:p>
    <w:p w14:paraId="52BEB0B1" w14:textId="2E5ACC95" w:rsidR="00CB2700" w:rsidRPr="00EB5032" w:rsidRDefault="000753E5" w:rsidP="00C04E32">
      <w:pPr>
        <w:jc w:val="both"/>
        <w:rPr>
          <w:rFonts w:cs="Arial"/>
        </w:rPr>
      </w:pPr>
      <w:r w:rsidRPr="00EB5032">
        <w:rPr>
          <w:rFonts w:cs="Arial"/>
        </w:rPr>
        <w:t xml:space="preserve">The College </w:t>
      </w:r>
      <w:r w:rsidR="00CB2700" w:rsidRPr="00EB5032">
        <w:rPr>
          <w:rFonts w:cs="Arial"/>
        </w:rPr>
        <w:t xml:space="preserve">is committed to the achievement of excellence in education. A student’s success is Ozford’s success. </w:t>
      </w:r>
      <w:r w:rsidRPr="00EB5032">
        <w:rPr>
          <w:rFonts w:cs="Arial"/>
        </w:rPr>
        <w:t xml:space="preserve">The College </w:t>
      </w:r>
      <w:r w:rsidR="00CB2700" w:rsidRPr="00EB5032">
        <w:rPr>
          <w:rFonts w:cs="Arial"/>
        </w:rPr>
        <w:t xml:space="preserve">strives to be the leader in international education and Ozford is a place where students </w:t>
      </w:r>
      <w:proofErr w:type="gramStart"/>
      <w:r w:rsidR="00CB2700" w:rsidRPr="00EB5032">
        <w:rPr>
          <w:rFonts w:cs="Arial"/>
        </w:rPr>
        <w:t>are able to</w:t>
      </w:r>
      <w:proofErr w:type="gramEnd"/>
      <w:r w:rsidR="00CB2700" w:rsidRPr="00EB5032">
        <w:rPr>
          <w:rFonts w:cs="Arial"/>
        </w:rPr>
        <w:t xml:space="preserve"> realise their academic goals and personal potential. </w:t>
      </w:r>
      <w:r w:rsidR="007C5D8D" w:rsidRPr="00EB5032">
        <w:rPr>
          <w:rFonts w:cs="Arial"/>
        </w:rPr>
        <w:t>The College</w:t>
      </w:r>
      <w:r w:rsidR="00CB2700" w:rsidRPr="00EB5032">
        <w:rPr>
          <w:rFonts w:cs="Arial"/>
        </w:rPr>
        <w:t xml:space="preserve">’s goal is to be an innovative educational institution with many opportunities offered to students to excel academically. </w:t>
      </w:r>
    </w:p>
    <w:p w14:paraId="641C7AA6" w14:textId="77777777" w:rsidR="00CB2700" w:rsidRPr="00EB5032" w:rsidRDefault="00CB2700" w:rsidP="00C04E32">
      <w:pPr>
        <w:jc w:val="both"/>
        <w:rPr>
          <w:rFonts w:cs="Arial"/>
        </w:rPr>
      </w:pPr>
      <w:r w:rsidRPr="00EB5032">
        <w:rPr>
          <w:rFonts w:cs="Arial"/>
        </w:rPr>
        <w:t xml:space="preserve">At Ozford the emphasis is on linking theory with practice to ensure students receive not only an academic education but practical life experience. Students are provided with the opportunity to practice skills learned by undertaking real life learning which is based on community issues and values. </w:t>
      </w:r>
    </w:p>
    <w:p w14:paraId="39E1A151" w14:textId="77777777" w:rsidR="00CB2700" w:rsidRPr="00EB5032" w:rsidRDefault="00CB2700" w:rsidP="00C04E32">
      <w:pPr>
        <w:autoSpaceDE w:val="0"/>
        <w:ind w:right="5"/>
        <w:jc w:val="both"/>
        <w:rPr>
          <w:rFonts w:cs="Arial"/>
          <w:lang w:val="en-US"/>
        </w:rPr>
      </w:pPr>
      <w:r w:rsidRPr="00EB5032">
        <w:rPr>
          <w:rFonts w:cs="Arial"/>
        </w:rPr>
        <w:t xml:space="preserve">Ozford is a College which supports and promotes the Principles and Practice of Australian Democracy, </w:t>
      </w:r>
      <w:r w:rsidRPr="00EB5032">
        <w:rPr>
          <w:rFonts w:cs="Arial"/>
          <w:lang w:val="en-US"/>
        </w:rPr>
        <w:t>and encourages an understanding of the meaning of:</w:t>
      </w:r>
    </w:p>
    <w:p w14:paraId="1FF682CF" w14:textId="77777777" w:rsidR="00CB2700" w:rsidRPr="00EB5032" w:rsidRDefault="00CB2700" w:rsidP="005C5A79">
      <w:pPr>
        <w:pStyle w:val="ListParagraph"/>
        <w:numPr>
          <w:ilvl w:val="0"/>
          <w:numId w:val="7"/>
        </w:numPr>
        <w:autoSpaceDE w:val="0"/>
        <w:ind w:left="0" w:right="720" w:firstLine="0"/>
        <w:jc w:val="both"/>
        <w:rPr>
          <w:rFonts w:cs="Arial"/>
        </w:rPr>
      </w:pPr>
      <w:r w:rsidRPr="00EB5032">
        <w:rPr>
          <w:rFonts w:cs="Arial"/>
        </w:rPr>
        <w:t>Elected Government</w:t>
      </w:r>
    </w:p>
    <w:p w14:paraId="4F0505A2" w14:textId="77777777" w:rsidR="00CB2700" w:rsidRPr="00EB5032" w:rsidRDefault="00CB2700" w:rsidP="005C5A79">
      <w:pPr>
        <w:pStyle w:val="ListParagraph"/>
        <w:numPr>
          <w:ilvl w:val="0"/>
          <w:numId w:val="7"/>
        </w:numPr>
        <w:autoSpaceDE w:val="0"/>
        <w:ind w:left="0" w:right="720" w:firstLine="0"/>
        <w:jc w:val="both"/>
        <w:rPr>
          <w:rFonts w:cs="Arial"/>
        </w:rPr>
      </w:pPr>
      <w:r w:rsidRPr="00EB5032">
        <w:rPr>
          <w:rFonts w:cs="Arial"/>
        </w:rPr>
        <w:t>The Rule of Law</w:t>
      </w:r>
    </w:p>
    <w:p w14:paraId="0EB5E7CE" w14:textId="77777777" w:rsidR="00CB2700" w:rsidRPr="00EB5032" w:rsidRDefault="00CB2700" w:rsidP="005C5A79">
      <w:pPr>
        <w:pStyle w:val="ListParagraph"/>
        <w:numPr>
          <w:ilvl w:val="0"/>
          <w:numId w:val="7"/>
        </w:numPr>
        <w:autoSpaceDE w:val="0"/>
        <w:ind w:left="0" w:right="720" w:firstLine="0"/>
        <w:jc w:val="both"/>
        <w:rPr>
          <w:rFonts w:cs="Arial"/>
        </w:rPr>
      </w:pPr>
      <w:r w:rsidRPr="00EB5032">
        <w:rPr>
          <w:rFonts w:cs="Arial"/>
        </w:rPr>
        <w:t>Equal rights for all before the Law</w:t>
      </w:r>
    </w:p>
    <w:p w14:paraId="738A760A" w14:textId="77777777" w:rsidR="00CB2700" w:rsidRPr="00EB5032" w:rsidRDefault="00CB2700" w:rsidP="005C5A79">
      <w:pPr>
        <w:pStyle w:val="ListParagraph"/>
        <w:numPr>
          <w:ilvl w:val="0"/>
          <w:numId w:val="7"/>
        </w:numPr>
        <w:autoSpaceDE w:val="0"/>
        <w:ind w:left="0" w:right="720" w:firstLine="0"/>
        <w:jc w:val="both"/>
        <w:rPr>
          <w:rFonts w:cs="Arial"/>
        </w:rPr>
      </w:pPr>
      <w:r w:rsidRPr="00EB5032">
        <w:rPr>
          <w:rFonts w:cs="Arial"/>
        </w:rPr>
        <w:t>Freedom of Religion</w:t>
      </w:r>
    </w:p>
    <w:p w14:paraId="21DF6448" w14:textId="77777777" w:rsidR="00CB2700" w:rsidRPr="00EB5032" w:rsidRDefault="00CB2700" w:rsidP="005C5A79">
      <w:pPr>
        <w:pStyle w:val="ListParagraph"/>
        <w:numPr>
          <w:ilvl w:val="0"/>
          <w:numId w:val="7"/>
        </w:numPr>
        <w:autoSpaceDE w:val="0"/>
        <w:ind w:left="0" w:right="720" w:firstLine="0"/>
        <w:jc w:val="both"/>
        <w:rPr>
          <w:rFonts w:cs="Arial"/>
        </w:rPr>
      </w:pPr>
      <w:r w:rsidRPr="00EB5032">
        <w:rPr>
          <w:rFonts w:cs="Arial"/>
        </w:rPr>
        <w:t>Freedom of Speech and Association</w:t>
      </w:r>
    </w:p>
    <w:p w14:paraId="1216E15F" w14:textId="77777777" w:rsidR="00CB2700" w:rsidRPr="00EB5032" w:rsidRDefault="00CB2700" w:rsidP="005C5A79">
      <w:pPr>
        <w:pStyle w:val="ListParagraph"/>
        <w:numPr>
          <w:ilvl w:val="0"/>
          <w:numId w:val="7"/>
        </w:numPr>
        <w:autoSpaceDE w:val="0"/>
        <w:ind w:left="0" w:right="720" w:firstLine="0"/>
        <w:jc w:val="both"/>
        <w:rPr>
          <w:rFonts w:cs="Arial"/>
        </w:rPr>
      </w:pPr>
      <w:r w:rsidRPr="00EB5032">
        <w:rPr>
          <w:rFonts w:cs="Arial"/>
        </w:rPr>
        <w:t>The values of Openness and Tolerance</w:t>
      </w:r>
    </w:p>
    <w:p w14:paraId="2A3452FD" w14:textId="1EF952C7" w:rsidR="00E11227" w:rsidRPr="00EB5032" w:rsidRDefault="00E11227" w:rsidP="00C04E32">
      <w:pPr>
        <w:jc w:val="both"/>
        <w:rPr>
          <w:rFonts w:cs="Arial"/>
          <w:lang w:eastAsia="en-AU"/>
        </w:rPr>
      </w:pPr>
      <w:r w:rsidRPr="00EB5032">
        <w:rPr>
          <w:rFonts w:cs="Arial"/>
          <w:lang w:eastAsia="en-AU"/>
        </w:rPr>
        <w:t>Ozford fosters a personali</w:t>
      </w:r>
      <w:r w:rsidR="00EC697D" w:rsidRPr="00EB5032">
        <w:rPr>
          <w:rFonts w:cs="Arial"/>
          <w:lang w:eastAsia="en-AU"/>
        </w:rPr>
        <w:t>s</w:t>
      </w:r>
      <w:r w:rsidRPr="00EB5032">
        <w:rPr>
          <w:rFonts w:cs="Arial"/>
          <w:lang w:eastAsia="en-AU"/>
        </w:rPr>
        <w:t>ed environment where students can develop skills and values to enable them to participate effectively in their chosen career field and the wider community.</w:t>
      </w:r>
    </w:p>
    <w:p w14:paraId="22CBBC51" w14:textId="77777777" w:rsidR="00343824" w:rsidRPr="00EB5032" w:rsidRDefault="00343824" w:rsidP="00C04E32">
      <w:pPr>
        <w:jc w:val="both"/>
        <w:rPr>
          <w:rFonts w:cs="Arial"/>
        </w:rPr>
      </w:pPr>
      <w:r w:rsidRPr="00EB5032">
        <w:rPr>
          <w:rFonts w:cs="Arial"/>
        </w:rPr>
        <w:t xml:space="preserve">We are proud that our students go out into the world with a strong ethical and moral grounding and pleased that so many stay in touch with their friends of different background long after their time at Ozford has come to an end. </w:t>
      </w:r>
    </w:p>
    <w:p w14:paraId="34606DFB" w14:textId="036F88F3" w:rsidR="004F6980" w:rsidRPr="00EB5032" w:rsidRDefault="004F6980" w:rsidP="00FD2B00">
      <w:pPr>
        <w:widowControl w:val="0"/>
        <w:autoSpaceDE w:val="0"/>
        <w:ind w:right="69"/>
        <w:jc w:val="both"/>
        <w:rPr>
          <w:rFonts w:cs="Arial"/>
        </w:rPr>
      </w:pPr>
      <w:r w:rsidRPr="00EB5032">
        <w:rPr>
          <w:rFonts w:cs="Arial"/>
        </w:rPr>
        <w:lastRenderedPageBreak/>
        <w:t xml:space="preserve">The </w:t>
      </w:r>
      <w:r w:rsidR="009D4617" w:rsidRPr="00EB5032">
        <w:rPr>
          <w:rFonts w:cs="Arial"/>
          <w:bCs/>
        </w:rPr>
        <w:t>G</w:t>
      </w:r>
      <w:r w:rsidRPr="00EB5032">
        <w:rPr>
          <w:rFonts w:cs="Arial"/>
          <w:bCs/>
        </w:rPr>
        <w:t xml:space="preserve">overnance body for Ozford College is the </w:t>
      </w:r>
      <w:r w:rsidR="00EC697D" w:rsidRPr="00EB5032">
        <w:rPr>
          <w:rFonts w:cs="Arial"/>
          <w:bCs/>
        </w:rPr>
        <w:t>School Council</w:t>
      </w:r>
      <w:r w:rsidRPr="00EB5032">
        <w:rPr>
          <w:rFonts w:cs="Arial"/>
          <w:bCs/>
        </w:rPr>
        <w:t xml:space="preserve"> </w:t>
      </w:r>
      <w:r w:rsidR="003C6D18" w:rsidRPr="00EB5032">
        <w:rPr>
          <w:rFonts w:cs="Arial"/>
          <w:bCs/>
        </w:rPr>
        <w:t>which</w:t>
      </w:r>
      <w:r w:rsidRPr="00EB5032">
        <w:rPr>
          <w:rFonts w:cs="Arial"/>
        </w:rPr>
        <w:t xml:space="preserve"> has the overall respon</w:t>
      </w:r>
      <w:r w:rsidR="00B92B58" w:rsidRPr="00EB5032">
        <w:rPr>
          <w:rFonts w:cs="Arial"/>
        </w:rPr>
        <w:t xml:space="preserve">sibility to ensure that </w:t>
      </w:r>
      <w:r w:rsidR="009D4617" w:rsidRPr="00EB5032">
        <w:rPr>
          <w:rFonts w:cs="Arial"/>
        </w:rPr>
        <w:t>the College’s</w:t>
      </w:r>
      <w:r w:rsidR="00B92B58" w:rsidRPr="00EB5032">
        <w:rPr>
          <w:rFonts w:cs="Arial"/>
        </w:rPr>
        <w:t xml:space="preserve"> teaching p</w:t>
      </w:r>
      <w:r w:rsidRPr="00EB5032">
        <w:rPr>
          <w:rFonts w:cs="Arial"/>
        </w:rPr>
        <w:t xml:space="preserve">rograms </w:t>
      </w:r>
      <w:r w:rsidR="00F43D36" w:rsidRPr="00EB5032">
        <w:rPr>
          <w:rFonts w:cs="Arial"/>
        </w:rPr>
        <w:t xml:space="preserve">enact this philosophy including </w:t>
      </w:r>
      <w:r w:rsidRPr="00EB5032">
        <w:rPr>
          <w:rFonts w:cs="Arial"/>
        </w:rPr>
        <w:t>support</w:t>
      </w:r>
      <w:r w:rsidR="00F43D36" w:rsidRPr="00EB5032">
        <w:rPr>
          <w:rFonts w:cs="Arial"/>
        </w:rPr>
        <w:t>ing</w:t>
      </w:r>
      <w:r w:rsidRPr="00EB5032">
        <w:rPr>
          <w:rFonts w:cs="Arial"/>
        </w:rPr>
        <w:t xml:space="preserve"> and promot</w:t>
      </w:r>
      <w:r w:rsidR="00F43D36" w:rsidRPr="00EB5032">
        <w:rPr>
          <w:rFonts w:cs="Arial"/>
        </w:rPr>
        <w:t>ing</w:t>
      </w:r>
      <w:r w:rsidRPr="00EB5032">
        <w:rPr>
          <w:rFonts w:cs="Arial"/>
        </w:rPr>
        <w:t xml:space="preserve"> the Principles and Practice of Australian Democracy. </w:t>
      </w:r>
    </w:p>
    <w:p w14:paraId="72680741" w14:textId="4979C114" w:rsidR="004F6980" w:rsidRPr="00EB5032" w:rsidRDefault="004F6980" w:rsidP="00FD2B00">
      <w:pPr>
        <w:widowControl w:val="0"/>
        <w:autoSpaceDE w:val="0"/>
        <w:ind w:right="69"/>
        <w:jc w:val="both"/>
        <w:rPr>
          <w:rFonts w:cs="Arial"/>
          <w:shd w:val="clear" w:color="auto" w:fill="FFFFFF"/>
          <w:lang w:eastAsia="en-AU"/>
        </w:rPr>
      </w:pPr>
      <w:r w:rsidRPr="00EB5032">
        <w:rPr>
          <w:rFonts w:cs="Arial"/>
        </w:rPr>
        <w:t xml:space="preserve">The </w:t>
      </w:r>
      <w:r w:rsidR="00EC697D" w:rsidRPr="00EB5032">
        <w:rPr>
          <w:rFonts w:cs="Arial"/>
        </w:rPr>
        <w:t xml:space="preserve">School Council </w:t>
      </w:r>
      <w:r w:rsidR="0056194F" w:rsidRPr="00EB5032">
        <w:rPr>
          <w:rFonts w:cs="Arial"/>
        </w:rPr>
        <w:t>is</w:t>
      </w:r>
      <w:r w:rsidRPr="00EB5032">
        <w:rPr>
          <w:rFonts w:cs="Arial"/>
        </w:rPr>
        <w:t xml:space="preserve"> responsible in ensuring the implementation of these Principles and the communication of these to its stakeholders (staff, students, parents and its community), to ensure that the teaching programs include: </w:t>
      </w:r>
      <w:r w:rsidR="00E11227" w:rsidRPr="00EB5032">
        <w:rPr>
          <w:rFonts w:cs="Arial"/>
          <w:lang w:eastAsia="en-AU"/>
        </w:rPr>
        <w:t xml:space="preserve">an understanding of the meaning of </w:t>
      </w:r>
      <w:r w:rsidR="00E11227" w:rsidRPr="00EB5032">
        <w:rPr>
          <w:rFonts w:cs="Arial"/>
          <w:shd w:val="clear" w:color="auto" w:fill="FFFFFF"/>
          <w:lang w:eastAsia="en-AU"/>
        </w:rPr>
        <w:t>Elected Government; Rule of Law; Equal rights for all before the Law; Freedom of Religion</w:t>
      </w:r>
      <w:r w:rsidR="0056194F" w:rsidRPr="00EB5032">
        <w:rPr>
          <w:rFonts w:cs="Arial"/>
          <w:shd w:val="clear" w:color="auto" w:fill="FFFFFF"/>
          <w:lang w:eastAsia="en-AU"/>
        </w:rPr>
        <w:t xml:space="preserve"> </w:t>
      </w:r>
      <w:r w:rsidR="00E11227" w:rsidRPr="00EB5032">
        <w:rPr>
          <w:rFonts w:cs="Arial"/>
          <w:shd w:val="clear" w:color="auto" w:fill="FFFFFF"/>
          <w:lang w:eastAsia="en-AU"/>
        </w:rPr>
        <w:t xml:space="preserve">Freedom of Speech and Association; Values of Openness and Tolerance. </w:t>
      </w:r>
    </w:p>
    <w:p w14:paraId="1BEB36FC" w14:textId="6987C5A5" w:rsidR="00E11227" w:rsidRPr="00EB5032" w:rsidRDefault="00E11227" w:rsidP="00FD2B00">
      <w:pPr>
        <w:widowControl w:val="0"/>
        <w:autoSpaceDE w:val="0"/>
        <w:ind w:right="69"/>
        <w:jc w:val="both"/>
        <w:rPr>
          <w:rFonts w:cs="Arial"/>
        </w:rPr>
      </w:pPr>
      <w:r w:rsidRPr="00EB5032">
        <w:rPr>
          <w:rFonts w:cs="Arial"/>
          <w:lang w:eastAsia="en-AU"/>
        </w:rPr>
        <w:t xml:space="preserve">These concepts underpin the design of our Curriculum and </w:t>
      </w:r>
      <w:r w:rsidR="001A190D" w:rsidRPr="00EB5032">
        <w:rPr>
          <w:rFonts w:cs="Arial"/>
          <w:lang w:eastAsia="en-AU"/>
        </w:rPr>
        <w:t>the</w:t>
      </w:r>
      <w:r w:rsidRPr="00EB5032">
        <w:rPr>
          <w:rFonts w:cs="Arial"/>
          <w:lang w:eastAsia="en-AU"/>
        </w:rPr>
        <w:t xml:space="preserve"> </w:t>
      </w:r>
      <w:r w:rsidR="001A190D" w:rsidRPr="00EB5032">
        <w:rPr>
          <w:rFonts w:cs="Arial"/>
          <w:lang w:eastAsia="en-AU"/>
        </w:rPr>
        <w:t>C</w:t>
      </w:r>
      <w:r w:rsidRPr="00EB5032">
        <w:rPr>
          <w:rFonts w:cs="Arial"/>
          <w:lang w:eastAsia="en-AU"/>
        </w:rPr>
        <w:t xml:space="preserve">ollege </w:t>
      </w:r>
      <w:r w:rsidR="001A190D" w:rsidRPr="00EB5032">
        <w:rPr>
          <w:rFonts w:cs="Arial"/>
          <w:lang w:eastAsia="en-AU"/>
        </w:rPr>
        <w:t>P</w:t>
      </w:r>
      <w:r w:rsidRPr="00EB5032">
        <w:rPr>
          <w:rFonts w:cs="Arial"/>
          <w:lang w:eastAsia="en-AU"/>
        </w:rPr>
        <w:t>olicies.</w:t>
      </w:r>
      <w:r w:rsidR="00275F5A" w:rsidRPr="00EB5032">
        <w:rPr>
          <w:rFonts w:cs="Arial"/>
          <w:lang w:eastAsia="en-AU"/>
        </w:rPr>
        <w:t xml:space="preserve"> This </w:t>
      </w:r>
      <w:r w:rsidR="001A190D" w:rsidRPr="00EB5032">
        <w:rPr>
          <w:rFonts w:cs="Arial"/>
          <w:lang w:eastAsia="en-AU"/>
        </w:rPr>
        <w:t>P</w:t>
      </w:r>
      <w:r w:rsidR="00275F5A" w:rsidRPr="00EB5032">
        <w:rPr>
          <w:rFonts w:cs="Arial"/>
          <w:lang w:eastAsia="en-AU"/>
        </w:rPr>
        <w:t xml:space="preserve">hilosophy </w:t>
      </w:r>
      <w:r w:rsidR="001A190D" w:rsidRPr="00EB5032">
        <w:rPr>
          <w:rFonts w:cs="Arial"/>
          <w:lang w:eastAsia="en-AU"/>
        </w:rPr>
        <w:t>S</w:t>
      </w:r>
      <w:r w:rsidR="00275F5A" w:rsidRPr="00EB5032">
        <w:rPr>
          <w:rFonts w:cs="Arial"/>
          <w:lang w:eastAsia="en-AU"/>
        </w:rPr>
        <w:t xml:space="preserve">tatement is promoted in the </w:t>
      </w:r>
      <w:r w:rsidR="001A190D" w:rsidRPr="00EB5032">
        <w:rPr>
          <w:rFonts w:cs="Arial"/>
          <w:lang w:eastAsia="en-AU"/>
        </w:rPr>
        <w:t>College</w:t>
      </w:r>
      <w:r w:rsidR="00275F5A" w:rsidRPr="00EB5032">
        <w:rPr>
          <w:rFonts w:cs="Arial"/>
          <w:lang w:eastAsia="en-AU"/>
        </w:rPr>
        <w:t xml:space="preserve"> </w:t>
      </w:r>
      <w:r w:rsidR="001A190D" w:rsidRPr="00EB5032">
        <w:rPr>
          <w:rFonts w:cs="Arial"/>
          <w:lang w:eastAsia="en-AU"/>
        </w:rPr>
        <w:t>P</w:t>
      </w:r>
      <w:r w:rsidR="00275F5A" w:rsidRPr="00EB5032">
        <w:rPr>
          <w:rFonts w:cs="Arial"/>
          <w:lang w:eastAsia="en-AU"/>
        </w:rPr>
        <w:t xml:space="preserve">rospectus, </w:t>
      </w:r>
      <w:r w:rsidR="001A190D" w:rsidRPr="00EB5032">
        <w:rPr>
          <w:rFonts w:cs="Arial"/>
          <w:lang w:eastAsia="en-AU"/>
        </w:rPr>
        <w:t>Student and Staff Ha</w:t>
      </w:r>
      <w:r w:rsidR="00275F5A" w:rsidRPr="00EB5032">
        <w:rPr>
          <w:rFonts w:cs="Arial"/>
          <w:lang w:eastAsia="en-AU"/>
        </w:rPr>
        <w:t>ndbook</w:t>
      </w:r>
      <w:r w:rsidR="001A190D" w:rsidRPr="00EB5032">
        <w:rPr>
          <w:rFonts w:cs="Arial"/>
          <w:lang w:eastAsia="en-AU"/>
        </w:rPr>
        <w:t>s</w:t>
      </w:r>
      <w:r w:rsidR="00275F5A" w:rsidRPr="00EB5032">
        <w:rPr>
          <w:rFonts w:cs="Arial"/>
          <w:lang w:eastAsia="en-AU"/>
        </w:rPr>
        <w:t xml:space="preserve">, </w:t>
      </w:r>
      <w:r w:rsidR="001A190D" w:rsidRPr="00EB5032">
        <w:rPr>
          <w:rFonts w:cs="Arial"/>
          <w:lang w:eastAsia="en-AU"/>
        </w:rPr>
        <w:t>S</w:t>
      </w:r>
      <w:r w:rsidR="00275F5A" w:rsidRPr="00EB5032">
        <w:rPr>
          <w:rFonts w:cs="Arial"/>
          <w:lang w:eastAsia="en-AU"/>
        </w:rPr>
        <w:t xml:space="preserve">trategic </w:t>
      </w:r>
      <w:r w:rsidR="001A190D" w:rsidRPr="00EB5032">
        <w:rPr>
          <w:rFonts w:cs="Arial"/>
          <w:lang w:eastAsia="en-AU"/>
        </w:rPr>
        <w:t>Pl</w:t>
      </w:r>
      <w:r w:rsidR="00275F5A" w:rsidRPr="00EB5032">
        <w:rPr>
          <w:rFonts w:cs="Arial"/>
          <w:lang w:eastAsia="en-AU"/>
        </w:rPr>
        <w:t xml:space="preserve">an or </w:t>
      </w:r>
      <w:r w:rsidR="00605A0D" w:rsidRPr="00EB5032">
        <w:rPr>
          <w:rFonts w:cs="Arial"/>
          <w:lang w:eastAsia="en-AU"/>
        </w:rPr>
        <w:t>B</w:t>
      </w:r>
      <w:r w:rsidR="00275F5A" w:rsidRPr="00EB5032">
        <w:rPr>
          <w:rFonts w:cs="Arial"/>
          <w:lang w:eastAsia="en-AU"/>
        </w:rPr>
        <w:t xml:space="preserve">usiness </w:t>
      </w:r>
      <w:r w:rsidR="00605A0D" w:rsidRPr="00EB5032">
        <w:rPr>
          <w:rFonts w:cs="Arial"/>
          <w:lang w:eastAsia="en-AU"/>
        </w:rPr>
        <w:t>P</w:t>
      </w:r>
      <w:r w:rsidR="00275F5A" w:rsidRPr="00EB5032">
        <w:rPr>
          <w:rFonts w:cs="Arial"/>
          <w:lang w:eastAsia="en-AU"/>
        </w:rPr>
        <w:t xml:space="preserve">lan, </w:t>
      </w:r>
      <w:r w:rsidR="005875EF" w:rsidRPr="00EB5032">
        <w:rPr>
          <w:rFonts w:cs="Arial"/>
          <w:lang w:eastAsia="en-AU"/>
        </w:rPr>
        <w:t xml:space="preserve">and </w:t>
      </w:r>
      <w:r w:rsidR="00275F5A" w:rsidRPr="00EB5032">
        <w:rPr>
          <w:rFonts w:cs="Arial"/>
          <w:lang w:eastAsia="en-AU"/>
        </w:rPr>
        <w:t xml:space="preserve">on the </w:t>
      </w:r>
      <w:r w:rsidR="00605A0D" w:rsidRPr="00EB5032">
        <w:rPr>
          <w:rFonts w:cs="Arial"/>
          <w:lang w:eastAsia="en-AU"/>
        </w:rPr>
        <w:t>Ozford</w:t>
      </w:r>
      <w:r w:rsidR="00275F5A" w:rsidRPr="00EB5032">
        <w:rPr>
          <w:rFonts w:cs="Arial"/>
          <w:lang w:eastAsia="en-AU"/>
        </w:rPr>
        <w:t xml:space="preserve"> website.</w:t>
      </w:r>
    </w:p>
    <w:p w14:paraId="29A92A74" w14:textId="4446FDB2" w:rsidR="000D348F" w:rsidRPr="00BB7D8C" w:rsidRDefault="000D348F" w:rsidP="00BB7D8C">
      <w:pPr>
        <w:pStyle w:val="Heading1"/>
      </w:pPr>
      <w:bookmarkStart w:id="3" w:name="_Toc393282313"/>
      <w:bookmarkStart w:id="4" w:name="_Toc197700352"/>
      <w:r w:rsidRPr="00BB7D8C">
        <w:t>Strategic Objectives</w:t>
      </w:r>
      <w:bookmarkEnd w:id="3"/>
      <w:bookmarkEnd w:id="4"/>
    </w:p>
    <w:p w14:paraId="59CE73DD" w14:textId="77777777" w:rsidR="000D348F" w:rsidRPr="00EB5032" w:rsidRDefault="000D348F" w:rsidP="00C04E32">
      <w:pPr>
        <w:widowControl w:val="0"/>
        <w:autoSpaceDE w:val="0"/>
        <w:ind w:right="69"/>
        <w:jc w:val="both"/>
        <w:rPr>
          <w:rFonts w:cs="Arial"/>
          <w:lang w:eastAsia="en-AU"/>
        </w:rPr>
      </w:pPr>
      <w:r w:rsidRPr="00EB5032">
        <w:rPr>
          <w:rFonts w:cs="Arial"/>
          <w:b/>
          <w:lang w:eastAsia="en-AU"/>
        </w:rPr>
        <w:t>Sustainable Future:</w:t>
      </w:r>
      <w:r w:rsidRPr="00EB5032">
        <w:rPr>
          <w:rFonts w:cs="Arial"/>
          <w:lang w:eastAsia="en-AU"/>
        </w:rPr>
        <w:t xml:space="preserve"> To pursue a future that delivers economic, cultural, and environmental sustainability.</w:t>
      </w:r>
    </w:p>
    <w:p w14:paraId="603FC950" w14:textId="77777777" w:rsidR="000D348F" w:rsidRPr="00EB5032" w:rsidRDefault="000D348F" w:rsidP="00FD2B00">
      <w:pPr>
        <w:widowControl w:val="0"/>
        <w:autoSpaceDE w:val="0"/>
        <w:ind w:right="69"/>
        <w:jc w:val="both"/>
        <w:rPr>
          <w:rFonts w:cs="Arial"/>
          <w:lang w:eastAsia="en-AU"/>
        </w:rPr>
      </w:pPr>
      <w:r w:rsidRPr="00EB5032">
        <w:rPr>
          <w:rFonts w:cs="Arial"/>
          <w:b/>
          <w:lang w:eastAsia="en-AU"/>
        </w:rPr>
        <w:t>Learning and Teaching:</w:t>
      </w:r>
      <w:r w:rsidRPr="00EB5032">
        <w:rPr>
          <w:rFonts w:cs="Arial"/>
          <w:lang w:eastAsia="en-AU"/>
        </w:rPr>
        <w:t xml:space="preserve"> To deliver excellence in learning and teaching, and practical graduate outcomes.</w:t>
      </w:r>
    </w:p>
    <w:p w14:paraId="0A1AEEB6" w14:textId="6F737D13" w:rsidR="000D348F" w:rsidRPr="00EB5032" w:rsidRDefault="000D348F" w:rsidP="00FD2B00">
      <w:pPr>
        <w:widowControl w:val="0"/>
        <w:autoSpaceDE w:val="0"/>
        <w:ind w:right="69"/>
        <w:jc w:val="both"/>
        <w:rPr>
          <w:rFonts w:cs="Arial"/>
          <w:lang w:eastAsia="en-AU"/>
        </w:rPr>
      </w:pPr>
      <w:r w:rsidRPr="00EB5032">
        <w:rPr>
          <w:rFonts w:cs="Arial"/>
          <w:b/>
          <w:lang w:eastAsia="en-AU"/>
        </w:rPr>
        <w:t>Student Experience:</w:t>
      </w:r>
      <w:r w:rsidRPr="00EB5032">
        <w:rPr>
          <w:rFonts w:cs="Arial"/>
          <w:lang w:eastAsia="en-AU"/>
        </w:rPr>
        <w:t xml:space="preserve"> To be recognised as a quality provider that </w:t>
      </w:r>
      <w:r w:rsidR="003E244B" w:rsidRPr="00EB5032">
        <w:rPr>
          <w:rFonts w:cs="Arial"/>
          <w:lang w:eastAsia="en-AU"/>
        </w:rPr>
        <w:t xml:space="preserve">provides a culturally safe environment and </w:t>
      </w:r>
      <w:r w:rsidRPr="00EB5032">
        <w:rPr>
          <w:rFonts w:cs="Arial"/>
          <w:lang w:eastAsia="en-AU"/>
        </w:rPr>
        <w:t>nurtures students through their learning journey.</w:t>
      </w:r>
    </w:p>
    <w:p w14:paraId="46447E21" w14:textId="77777777" w:rsidR="000D348F" w:rsidRPr="00EB5032" w:rsidRDefault="000D348F" w:rsidP="00FD2B00">
      <w:pPr>
        <w:widowControl w:val="0"/>
        <w:autoSpaceDE w:val="0"/>
        <w:ind w:right="69"/>
        <w:jc w:val="both"/>
        <w:rPr>
          <w:rFonts w:cs="Arial"/>
          <w:lang w:eastAsia="en-AU"/>
        </w:rPr>
      </w:pPr>
      <w:r w:rsidRPr="00EB5032">
        <w:rPr>
          <w:rFonts w:cs="Arial"/>
          <w:b/>
          <w:lang w:eastAsia="en-AU"/>
        </w:rPr>
        <w:t>Engagement:</w:t>
      </w:r>
      <w:r w:rsidRPr="00EB5032">
        <w:rPr>
          <w:rFonts w:cs="Arial"/>
          <w:lang w:eastAsia="en-AU"/>
        </w:rPr>
        <w:t xml:space="preserve"> To establish, cultivate and advance relationships with industry, professional bodies, government, and universities.</w:t>
      </w:r>
    </w:p>
    <w:p w14:paraId="4CA792CD" w14:textId="77777777" w:rsidR="000D348F" w:rsidRPr="00EB5032" w:rsidRDefault="000D348F" w:rsidP="00FD2B00">
      <w:pPr>
        <w:widowControl w:val="0"/>
        <w:autoSpaceDE w:val="0"/>
        <w:ind w:right="69"/>
        <w:jc w:val="both"/>
        <w:rPr>
          <w:rFonts w:cs="Arial"/>
          <w:lang w:eastAsia="en-AU"/>
        </w:rPr>
      </w:pPr>
      <w:r w:rsidRPr="00EB5032">
        <w:rPr>
          <w:rFonts w:cs="Arial"/>
          <w:b/>
          <w:lang w:eastAsia="en-AU"/>
        </w:rPr>
        <w:t>Reputation:</w:t>
      </w:r>
      <w:r w:rsidRPr="00EB5032">
        <w:rPr>
          <w:rFonts w:cs="Arial"/>
          <w:lang w:eastAsia="en-AU"/>
        </w:rPr>
        <w:t xml:space="preserve"> To be recognised as a reputable private education provider.</w:t>
      </w:r>
      <w:bookmarkStart w:id="5" w:name="OLE_LINK1"/>
      <w:bookmarkEnd w:id="5"/>
    </w:p>
    <w:p w14:paraId="53B7A201" w14:textId="5EF0E6D1" w:rsidR="000D348F" w:rsidRPr="00EB5032" w:rsidRDefault="000D348F" w:rsidP="00C04E32">
      <w:pPr>
        <w:jc w:val="both"/>
        <w:rPr>
          <w:rFonts w:cs="Arial"/>
          <w:lang w:eastAsia="en-AU"/>
        </w:rPr>
      </w:pPr>
      <w:r w:rsidRPr="00EB5032">
        <w:rPr>
          <w:rFonts w:cs="Arial"/>
          <w:lang w:eastAsia="en-AU"/>
        </w:rPr>
        <w:t>The school philosophy is reviewed in consultation with its stakeholders annually</w:t>
      </w:r>
      <w:r w:rsidR="005665F7" w:rsidRPr="00EB5032">
        <w:rPr>
          <w:rFonts w:cs="Arial"/>
          <w:lang w:eastAsia="en-AU"/>
        </w:rPr>
        <w:t xml:space="preserve"> </w:t>
      </w:r>
      <w:r w:rsidRPr="00EB5032">
        <w:rPr>
          <w:rFonts w:cs="Arial"/>
          <w:lang w:eastAsia="en-AU"/>
        </w:rPr>
        <w:t xml:space="preserve">including brainstorming at staff PD sessions, Management and </w:t>
      </w:r>
      <w:r w:rsidR="00EC697D" w:rsidRPr="00EB5032">
        <w:rPr>
          <w:rFonts w:cs="Arial"/>
          <w:bCs/>
        </w:rPr>
        <w:t>School Council</w:t>
      </w:r>
      <w:r w:rsidRPr="00EB5032">
        <w:rPr>
          <w:rFonts w:cs="Arial"/>
          <w:lang w:eastAsia="en-AU"/>
        </w:rPr>
        <w:t xml:space="preserve"> meetings. </w:t>
      </w:r>
    </w:p>
    <w:p w14:paraId="18D99A7F" w14:textId="74A5FE76" w:rsidR="004311DD" w:rsidRPr="00EB5032" w:rsidRDefault="00E11227" w:rsidP="00C04E32">
      <w:pPr>
        <w:pStyle w:val="Heading1"/>
      </w:pPr>
      <w:bookmarkStart w:id="6" w:name="_Toc197700353"/>
      <w:r w:rsidRPr="00EB5032">
        <w:t>Purpose</w:t>
      </w:r>
      <w:bookmarkEnd w:id="6"/>
    </w:p>
    <w:p w14:paraId="4265BA7D" w14:textId="3B472064" w:rsidR="00902688" w:rsidRPr="00EB5032" w:rsidRDefault="00E11227" w:rsidP="004311DD">
      <w:pPr>
        <w:rPr>
          <w:rFonts w:cs="Arial"/>
          <w:lang w:eastAsia="en-AU"/>
        </w:rPr>
      </w:pPr>
      <w:r w:rsidRPr="00EB5032">
        <w:rPr>
          <w:rFonts w:cs="Arial"/>
          <w:lang w:eastAsia="en-AU"/>
        </w:rPr>
        <w:t>Our purpose is to create an innovative educational institution with the best possible opportunities offered to students to excel academically and maximi</w:t>
      </w:r>
      <w:r w:rsidR="00605A0D" w:rsidRPr="00EB5032">
        <w:rPr>
          <w:rFonts w:cs="Arial"/>
          <w:lang w:eastAsia="en-AU"/>
        </w:rPr>
        <w:t>s</w:t>
      </w:r>
      <w:r w:rsidRPr="00EB5032">
        <w:rPr>
          <w:rFonts w:cs="Arial"/>
          <w:lang w:eastAsia="en-AU"/>
        </w:rPr>
        <w:t>e their potential.</w:t>
      </w:r>
    </w:p>
    <w:p w14:paraId="43744191" w14:textId="34CC8A48" w:rsidR="00E475E4" w:rsidRPr="000D65FF" w:rsidRDefault="000D65FF" w:rsidP="00C04E32">
      <w:pPr>
        <w:rPr>
          <w:rFonts w:cs="Arial"/>
          <w:i/>
          <w:iCs/>
          <w:lang w:eastAsia="en-AU"/>
        </w:rPr>
      </w:pPr>
      <w:r w:rsidRPr="000D65FF">
        <w:rPr>
          <w:rFonts w:cs="Arial"/>
          <w:lang w:eastAsia="en-AU"/>
        </w:rPr>
        <w:t xml:space="preserve">The </w:t>
      </w:r>
      <w:r>
        <w:rPr>
          <w:rFonts w:cs="Arial"/>
          <w:lang w:eastAsia="en-AU"/>
        </w:rPr>
        <w:t xml:space="preserve">Constitution states that </w:t>
      </w:r>
      <w:r w:rsidRPr="000D65FF">
        <w:rPr>
          <w:rFonts w:cs="Arial"/>
          <w:i/>
          <w:iCs/>
          <w:lang w:eastAsia="en-AU"/>
        </w:rPr>
        <w:t>the principal purpose of the Company is to provide for the advancement of education, including providing primary and/or secondary levels of education for school age children</w:t>
      </w:r>
      <w:r>
        <w:rPr>
          <w:rFonts w:cs="Arial"/>
          <w:i/>
          <w:iCs/>
          <w:lang w:eastAsia="en-AU"/>
        </w:rPr>
        <w:t>.</w:t>
      </w:r>
    </w:p>
    <w:p w14:paraId="4A15E49E" w14:textId="26F2171A" w:rsidR="004311DD" w:rsidRPr="00EB5032" w:rsidRDefault="00E11227" w:rsidP="00C04E32">
      <w:pPr>
        <w:pStyle w:val="Heading1"/>
      </w:pPr>
      <w:bookmarkStart w:id="7" w:name="_Toc197700354"/>
      <w:r w:rsidRPr="00EB5032">
        <w:t>Vision</w:t>
      </w:r>
      <w:bookmarkEnd w:id="7"/>
    </w:p>
    <w:p w14:paraId="46CEF0E8" w14:textId="03258C49" w:rsidR="004F6980" w:rsidRPr="00EB5032" w:rsidRDefault="00E11227" w:rsidP="00C04E32">
      <w:pPr>
        <w:rPr>
          <w:rFonts w:cs="Arial"/>
          <w:lang w:eastAsia="en-AU"/>
        </w:rPr>
      </w:pPr>
      <w:r w:rsidRPr="00EB5032">
        <w:rPr>
          <w:rFonts w:cs="Arial"/>
          <w:lang w:eastAsia="en-AU"/>
        </w:rPr>
        <w:t xml:space="preserve">Our vision is to provide every student with the opportunity to </w:t>
      </w:r>
      <w:r w:rsidR="0043345D" w:rsidRPr="00EB5032">
        <w:rPr>
          <w:rFonts w:cs="Arial"/>
          <w:lang w:eastAsia="en-AU"/>
        </w:rPr>
        <w:t xml:space="preserve">develop </w:t>
      </w:r>
      <w:r w:rsidRPr="00EB5032">
        <w:rPr>
          <w:rFonts w:cs="Arial"/>
          <w:lang w:eastAsia="en-AU"/>
        </w:rPr>
        <w:t xml:space="preserve">skills attained by undertaking real life learning based on global needs </w:t>
      </w:r>
      <w:r w:rsidR="000D348F" w:rsidRPr="00EB5032">
        <w:rPr>
          <w:rFonts w:cs="Arial"/>
          <w:lang w:eastAsia="en-AU"/>
        </w:rPr>
        <w:t xml:space="preserve">and </w:t>
      </w:r>
      <w:r w:rsidR="0043345D" w:rsidRPr="00EB5032">
        <w:rPr>
          <w:rFonts w:cs="Arial"/>
          <w:lang w:eastAsia="en-AU"/>
        </w:rPr>
        <w:t>progress</w:t>
      </w:r>
      <w:r w:rsidR="000D348F" w:rsidRPr="00EB5032">
        <w:rPr>
          <w:rFonts w:cs="Arial"/>
          <w:lang w:eastAsia="en-AU"/>
        </w:rPr>
        <w:t xml:space="preserve">. Our dedicated staff </w:t>
      </w:r>
      <w:r w:rsidRPr="00EB5032">
        <w:rPr>
          <w:rFonts w:cs="Arial"/>
          <w:lang w:eastAsia="en-AU"/>
        </w:rPr>
        <w:t>provide a student-focused approach to ensure a supportive, individuali</w:t>
      </w:r>
      <w:r w:rsidR="00567B8A" w:rsidRPr="00EB5032">
        <w:rPr>
          <w:rFonts w:cs="Arial"/>
          <w:lang w:eastAsia="en-AU"/>
        </w:rPr>
        <w:t>s</w:t>
      </w:r>
      <w:r w:rsidRPr="00EB5032">
        <w:rPr>
          <w:rFonts w:cs="Arial"/>
          <w:lang w:eastAsia="en-AU"/>
        </w:rPr>
        <w:t xml:space="preserve">ed and innovative learning experience. </w:t>
      </w:r>
      <w:r w:rsidR="004F6980" w:rsidRPr="00EB5032">
        <w:rPr>
          <w:rFonts w:cs="Arial"/>
          <w:lang w:eastAsia="en-AU"/>
        </w:rPr>
        <w:t xml:space="preserve"> </w:t>
      </w:r>
    </w:p>
    <w:p w14:paraId="11F86BA4" w14:textId="648A9849" w:rsidR="0043345D" w:rsidRPr="00EB5032" w:rsidRDefault="00E11227" w:rsidP="00FD2B00">
      <w:pPr>
        <w:rPr>
          <w:rFonts w:cs="Arial"/>
          <w:lang w:eastAsia="en-AU"/>
        </w:rPr>
      </w:pPr>
      <w:r w:rsidRPr="00EB5032">
        <w:rPr>
          <w:rFonts w:cs="Arial"/>
          <w:lang w:eastAsia="en-AU"/>
        </w:rPr>
        <w:t>Ozford is committed to the achievement of excellence in education.</w:t>
      </w:r>
      <w:r w:rsidR="003C6D18" w:rsidRPr="00EB5032">
        <w:rPr>
          <w:rFonts w:cs="Arial"/>
          <w:lang w:eastAsia="en-AU"/>
        </w:rPr>
        <w:t xml:space="preserve"> </w:t>
      </w:r>
      <w:r w:rsidRPr="00EB5032">
        <w:rPr>
          <w:rFonts w:cs="Arial"/>
          <w:lang w:eastAsia="en-AU"/>
        </w:rPr>
        <w:t>A student’s success is Ozford’s success.</w:t>
      </w:r>
    </w:p>
    <w:p w14:paraId="11001A7D" w14:textId="3244311C" w:rsidR="004311DD" w:rsidRPr="00EB5032" w:rsidRDefault="00E11227" w:rsidP="00C04E32">
      <w:pPr>
        <w:pStyle w:val="Heading1"/>
      </w:pPr>
      <w:bookmarkStart w:id="8" w:name="_Toc197700355"/>
      <w:r w:rsidRPr="00EB5032">
        <w:lastRenderedPageBreak/>
        <w:t>Values</w:t>
      </w:r>
      <w:bookmarkEnd w:id="8"/>
    </w:p>
    <w:p w14:paraId="4BECA0AE" w14:textId="7371253D" w:rsidR="004311DD" w:rsidRPr="00EB5032" w:rsidRDefault="00E11227" w:rsidP="004311DD">
      <w:pPr>
        <w:jc w:val="both"/>
        <w:rPr>
          <w:rFonts w:cs="Arial"/>
          <w:lang w:eastAsia="en-AU"/>
        </w:rPr>
      </w:pPr>
      <w:r w:rsidRPr="00EB5032">
        <w:rPr>
          <w:rFonts w:cs="Arial"/>
          <w:b/>
          <w:bCs/>
          <w:i/>
          <w:lang w:eastAsia="en-AU"/>
        </w:rPr>
        <w:t>Excellence</w:t>
      </w:r>
    </w:p>
    <w:p w14:paraId="7B799892" w14:textId="25595589" w:rsidR="003C6D18" w:rsidRPr="00EB5032" w:rsidRDefault="00E11227" w:rsidP="00C04E32">
      <w:pPr>
        <w:jc w:val="both"/>
        <w:rPr>
          <w:rFonts w:cs="Arial"/>
          <w:b/>
          <w:bCs/>
          <w:i/>
          <w:lang w:eastAsia="en-AU"/>
        </w:rPr>
      </w:pPr>
      <w:r w:rsidRPr="00EB5032">
        <w:rPr>
          <w:rFonts w:cs="Arial"/>
          <w:lang w:eastAsia="en-AU"/>
        </w:rPr>
        <w:t>We strive for the highest quality in every aspect of our work.</w:t>
      </w:r>
    </w:p>
    <w:p w14:paraId="6C53FE23" w14:textId="77777777" w:rsidR="004311DD" w:rsidRPr="00EB5032" w:rsidRDefault="00567B8A" w:rsidP="004311DD">
      <w:pPr>
        <w:rPr>
          <w:rFonts w:cs="Arial"/>
          <w:b/>
          <w:bCs/>
          <w:i/>
          <w:lang w:eastAsia="en-AU"/>
        </w:rPr>
      </w:pPr>
      <w:r w:rsidRPr="00EB5032">
        <w:rPr>
          <w:rFonts w:cs="Arial"/>
          <w:b/>
          <w:bCs/>
          <w:i/>
          <w:lang w:eastAsia="en-AU"/>
        </w:rPr>
        <w:t>Passion</w:t>
      </w:r>
    </w:p>
    <w:p w14:paraId="6BD5C305" w14:textId="77777777" w:rsidR="00C04E32" w:rsidRPr="00EB5032" w:rsidRDefault="00567B8A" w:rsidP="004311DD">
      <w:pPr>
        <w:rPr>
          <w:rFonts w:cs="Arial"/>
          <w:lang w:eastAsia="en-AU"/>
        </w:rPr>
      </w:pPr>
      <w:r w:rsidRPr="00EB5032">
        <w:rPr>
          <w:rFonts w:cs="Arial"/>
          <w:lang w:eastAsia="en-AU"/>
        </w:rPr>
        <w:t>We are passionately committed to delivering quality educational experiences and expanding all learners’ horizons.</w:t>
      </w:r>
    </w:p>
    <w:p w14:paraId="1641B039" w14:textId="6C6D16AE" w:rsidR="004311DD" w:rsidRPr="00EB5032" w:rsidRDefault="00567B8A" w:rsidP="004311DD">
      <w:pPr>
        <w:rPr>
          <w:rFonts w:cs="Arial"/>
          <w:b/>
          <w:bCs/>
          <w:i/>
          <w:lang w:eastAsia="en-AU"/>
        </w:rPr>
      </w:pPr>
      <w:r w:rsidRPr="00EB5032">
        <w:rPr>
          <w:rFonts w:cs="Arial"/>
          <w:b/>
          <w:bCs/>
          <w:i/>
          <w:lang w:eastAsia="en-AU"/>
        </w:rPr>
        <w:t>Unity</w:t>
      </w:r>
    </w:p>
    <w:p w14:paraId="3DCFFB7A" w14:textId="7E3E1470" w:rsidR="004311DD" w:rsidRPr="00EB5032" w:rsidRDefault="00567B8A" w:rsidP="004311DD">
      <w:pPr>
        <w:rPr>
          <w:rFonts w:cs="Arial"/>
          <w:lang w:eastAsia="en-AU"/>
        </w:rPr>
      </w:pPr>
      <w:r w:rsidRPr="00EB5032">
        <w:rPr>
          <w:rFonts w:cs="Arial"/>
          <w:lang w:eastAsia="en-AU"/>
        </w:rPr>
        <w:t>We work together to achieve our vision, mission and objectives.</w:t>
      </w:r>
    </w:p>
    <w:p w14:paraId="282F521B" w14:textId="63E09535" w:rsidR="004311DD" w:rsidRPr="00EB5032" w:rsidRDefault="007F7FCD" w:rsidP="004311DD">
      <w:pPr>
        <w:rPr>
          <w:rFonts w:cs="Arial"/>
          <w:lang w:eastAsia="en-AU"/>
        </w:rPr>
      </w:pPr>
      <w:r w:rsidRPr="00EB5032">
        <w:rPr>
          <w:rFonts w:cs="Arial"/>
          <w:b/>
          <w:bCs/>
          <w:i/>
          <w:lang w:eastAsia="en-AU"/>
        </w:rPr>
        <w:t>Integrity</w:t>
      </w:r>
    </w:p>
    <w:p w14:paraId="04F3276A" w14:textId="5A16650C" w:rsidR="007F7FCD" w:rsidRPr="00EB5032" w:rsidRDefault="007F7FCD" w:rsidP="00FD2B00">
      <w:pPr>
        <w:rPr>
          <w:rFonts w:cs="Arial"/>
          <w:lang w:eastAsia="en-AU"/>
        </w:rPr>
      </w:pPr>
      <w:r w:rsidRPr="00EB5032">
        <w:rPr>
          <w:rFonts w:cs="Arial"/>
          <w:lang w:eastAsia="en-AU"/>
        </w:rPr>
        <w:t>We act responsibly and honestly in all we do.</w:t>
      </w:r>
    </w:p>
    <w:p w14:paraId="1256A623" w14:textId="0D57DA67" w:rsidR="004311DD" w:rsidRPr="00EB5032" w:rsidRDefault="00E11227" w:rsidP="004311DD">
      <w:pPr>
        <w:rPr>
          <w:rFonts w:cs="Arial"/>
          <w:b/>
          <w:bCs/>
          <w:i/>
          <w:lang w:eastAsia="en-AU"/>
        </w:rPr>
      </w:pPr>
      <w:r w:rsidRPr="00EB5032">
        <w:rPr>
          <w:rFonts w:cs="Arial"/>
          <w:b/>
          <w:bCs/>
          <w:i/>
          <w:lang w:eastAsia="en-AU"/>
        </w:rPr>
        <w:t>Diversity</w:t>
      </w:r>
    </w:p>
    <w:p w14:paraId="1E078909" w14:textId="7D77D7F0" w:rsidR="004311DD" w:rsidRPr="00EB5032" w:rsidRDefault="00E11227" w:rsidP="004311DD">
      <w:pPr>
        <w:rPr>
          <w:rFonts w:cs="Arial"/>
          <w:lang w:eastAsia="en-AU"/>
        </w:rPr>
      </w:pPr>
      <w:r w:rsidRPr="00EB5032">
        <w:rPr>
          <w:rFonts w:cs="Arial"/>
          <w:lang w:eastAsia="en-AU"/>
        </w:rPr>
        <w:t>We promote intercultural awareness and understanding through authentic experiences both within the Ozford community and the broader Australian and global community.</w:t>
      </w:r>
    </w:p>
    <w:p w14:paraId="74F5F431" w14:textId="77777777" w:rsidR="004311DD" w:rsidRPr="00EB5032" w:rsidRDefault="007F7FCD" w:rsidP="004311DD">
      <w:pPr>
        <w:rPr>
          <w:rFonts w:cs="Arial"/>
          <w:b/>
          <w:bCs/>
          <w:i/>
          <w:lang w:eastAsia="en-AU"/>
        </w:rPr>
      </w:pPr>
      <w:r w:rsidRPr="00EB5032">
        <w:rPr>
          <w:rFonts w:cs="Arial"/>
          <w:b/>
          <w:bCs/>
          <w:i/>
          <w:lang w:eastAsia="en-AU"/>
        </w:rPr>
        <w:t>Respect</w:t>
      </w:r>
    </w:p>
    <w:p w14:paraId="0C5A6DCC" w14:textId="18111A1B" w:rsidR="004311DD" w:rsidRPr="00EB5032" w:rsidRDefault="007F7FCD" w:rsidP="004311DD">
      <w:pPr>
        <w:rPr>
          <w:rFonts w:cs="Arial"/>
          <w:lang w:eastAsia="en-AU"/>
        </w:rPr>
      </w:pPr>
      <w:r w:rsidRPr="00EB5032">
        <w:rPr>
          <w:rFonts w:cs="Arial"/>
          <w:lang w:eastAsia="en-AU"/>
        </w:rPr>
        <w:t xml:space="preserve">We respect all our clients and stakeholders by providing a caring and culturally safe Ozford community based on openness, fairness and friendship. </w:t>
      </w:r>
      <w:r w:rsidR="00CD7492" w:rsidRPr="00EB5032">
        <w:rPr>
          <w:rFonts w:cs="Arial"/>
          <w:lang w:eastAsia="en-AU"/>
        </w:rPr>
        <w:t>W</w:t>
      </w:r>
      <w:r w:rsidRPr="00EB5032">
        <w:rPr>
          <w:rFonts w:cs="Arial"/>
          <w:lang w:eastAsia="en-AU"/>
        </w:rPr>
        <w:t>e recogni</w:t>
      </w:r>
      <w:r w:rsidR="00CD7492" w:rsidRPr="00EB5032">
        <w:rPr>
          <w:rFonts w:cs="Arial"/>
          <w:lang w:eastAsia="en-AU"/>
        </w:rPr>
        <w:t>s</w:t>
      </w:r>
      <w:r w:rsidRPr="00EB5032">
        <w:rPr>
          <w:rFonts w:cs="Arial"/>
          <w:lang w:eastAsia="en-AU"/>
        </w:rPr>
        <w:t>e that with rights come responsibilities to ourselves, our clients and our stakeholders.</w:t>
      </w:r>
    </w:p>
    <w:p w14:paraId="41DE4808" w14:textId="7856FB93" w:rsidR="003C6D18" w:rsidRPr="00EB5032" w:rsidRDefault="003C6D18" w:rsidP="00C04E32">
      <w:pPr>
        <w:pStyle w:val="Heading1"/>
      </w:pPr>
      <w:bookmarkStart w:id="9" w:name="_Toc197700356"/>
      <w:r w:rsidRPr="00EB5032">
        <w:t>Corporate Structure</w:t>
      </w:r>
      <w:bookmarkEnd w:id="9"/>
    </w:p>
    <w:p w14:paraId="794E8ABA" w14:textId="4BC7B8ED" w:rsidR="009D4617" w:rsidRPr="00EB5032" w:rsidRDefault="003861A4" w:rsidP="00C04E32">
      <w:pPr>
        <w:pStyle w:val="CommentText"/>
        <w:spacing w:line="276" w:lineRule="auto"/>
        <w:jc w:val="both"/>
        <w:rPr>
          <w:rFonts w:cs="Arial"/>
          <w:sz w:val="22"/>
          <w:szCs w:val="22"/>
        </w:rPr>
      </w:pPr>
      <w:r w:rsidRPr="00EB5032">
        <w:rPr>
          <w:rFonts w:cs="Arial"/>
          <w:sz w:val="22"/>
          <w:szCs w:val="22"/>
        </w:rPr>
        <w:t xml:space="preserve">Ozford College Pty Ltd </w:t>
      </w:r>
      <w:r w:rsidR="00C04E32" w:rsidRPr="00EB5032">
        <w:rPr>
          <w:rFonts w:cs="Arial"/>
          <w:sz w:val="22"/>
          <w:szCs w:val="22"/>
        </w:rPr>
        <w:t xml:space="preserve">trading as Ozford College </w:t>
      </w:r>
      <w:r w:rsidR="008B4DD7" w:rsidRPr="00EB5032">
        <w:rPr>
          <w:rFonts w:cs="Arial"/>
          <w:sz w:val="22"/>
          <w:szCs w:val="22"/>
        </w:rPr>
        <w:t xml:space="preserve">is a </w:t>
      </w:r>
      <w:proofErr w:type="gramStart"/>
      <w:r w:rsidR="00605A0D" w:rsidRPr="00EB5032">
        <w:rPr>
          <w:rFonts w:cs="Arial"/>
          <w:sz w:val="22"/>
          <w:szCs w:val="22"/>
        </w:rPr>
        <w:t>N</w:t>
      </w:r>
      <w:r w:rsidR="008B4DD7" w:rsidRPr="00EB5032">
        <w:rPr>
          <w:rFonts w:cs="Arial"/>
          <w:sz w:val="22"/>
          <w:szCs w:val="22"/>
        </w:rPr>
        <w:t xml:space="preserve">ot for </w:t>
      </w:r>
      <w:r w:rsidR="00605A0D" w:rsidRPr="00EB5032">
        <w:rPr>
          <w:rFonts w:cs="Arial"/>
          <w:sz w:val="22"/>
          <w:szCs w:val="22"/>
        </w:rPr>
        <w:t>P</w:t>
      </w:r>
      <w:r w:rsidR="008B4DD7" w:rsidRPr="00EB5032">
        <w:rPr>
          <w:rFonts w:cs="Arial"/>
          <w:sz w:val="22"/>
          <w:szCs w:val="22"/>
        </w:rPr>
        <w:t>rofit</w:t>
      </w:r>
      <w:proofErr w:type="gramEnd"/>
      <w:r w:rsidR="008B4DD7" w:rsidRPr="00EB5032">
        <w:rPr>
          <w:rFonts w:cs="Arial"/>
          <w:sz w:val="22"/>
          <w:szCs w:val="22"/>
        </w:rPr>
        <w:t xml:space="preserve"> Proprietary Company </w:t>
      </w:r>
      <w:r w:rsidR="00605A0D" w:rsidRPr="00EB5032">
        <w:rPr>
          <w:rFonts w:cs="Arial"/>
          <w:sz w:val="22"/>
          <w:szCs w:val="22"/>
        </w:rPr>
        <w:t>L</w:t>
      </w:r>
      <w:r w:rsidR="008B4DD7" w:rsidRPr="00EB5032">
        <w:rPr>
          <w:rFonts w:cs="Arial"/>
          <w:sz w:val="22"/>
          <w:szCs w:val="22"/>
        </w:rPr>
        <w:t xml:space="preserve">imited by </w:t>
      </w:r>
      <w:r w:rsidR="00605A0D" w:rsidRPr="00EB5032">
        <w:rPr>
          <w:rFonts w:cs="Arial"/>
          <w:sz w:val="22"/>
          <w:szCs w:val="22"/>
        </w:rPr>
        <w:t>S</w:t>
      </w:r>
      <w:r w:rsidR="008B4DD7" w:rsidRPr="00EB5032">
        <w:rPr>
          <w:rFonts w:cs="Arial"/>
          <w:sz w:val="22"/>
          <w:szCs w:val="22"/>
        </w:rPr>
        <w:t xml:space="preserve">hares. </w:t>
      </w:r>
    </w:p>
    <w:p w14:paraId="2D2808E5" w14:textId="13C14A5D" w:rsidR="007E7A93" w:rsidRPr="00EB5032" w:rsidRDefault="00FE7387" w:rsidP="00C04E32">
      <w:pPr>
        <w:pStyle w:val="CommentText"/>
        <w:spacing w:line="276" w:lineRule="auto"/>
        <w:jc w:val="both"/>
        <w:rPr>
          <w:rFonts w:cs="Arial"/>
          <w:sz w:val="22"/>
          <w:szCs w:val="22"/>
        </w:rPr>
      </w:pPr>
      <w:r w:rsidRPr="00EB5032">
        <w:rPr>
          <w:rFonts w:cs="Arial"/>
          <w:sz w:val="22"/>
          <w:szCs w:val="22"/>
        </w:rPr>
        <w:t>The College is owned by Ozford Education Group</w:t>
      </w:r>
      <w:r w:rsidR="00D96CBA" w:rsidRPr="00EB5032">
        <w:rPr>
          <w:rFonts w:cs="Arial"/>
          <w:sz w:val="22"/>
          <w:szCs w:val="22"/>
        </w:rPr>
        <w:t xml:space="preserve"> Pty Ltd ABN </w:t>
      </w:r>
      <w:r w:rsidR="00211534" w:rsidRPr="00EB5032">
        <w:rPr>
          <w:rFonts w:cs="Arial"/>
          <w:sz w:val="22"/>
          <w:szCs w:val="22"/>
        </w:rPr>
        <w:t xml:space="preserve">98 068 020 744 </w:t>
      </w:r>
      <w:r w:rsidR="00F83BF8" w:rsidRPr="00EB5032">
        <w:rPr>
          <w:rFonts w:cs="Arial"/>
          <w:sz w:val="22"/>
          <w:szCs w:val="22"/>
        </w:rPr>
        <w:t xml:space="preserve">who </w:t>
      </w:r>
      <w:r w:rsidR="00A77B44" w:rsidRPr="00EB5032">
        <w:rPr>
          <w:rFonts w:cs="Arial"/>
          <w:sz w:val="22"/>
          <w:szCs w:val="22"/>
        </w:rPr>
        <w:t>is</w:t>
      </w:r>
      <w:r w:rsidR="00F83BF8" w:rsidRPr="00EB5032">
        <w:rPr>
          <w:rFonts w:cs="Arial"/>
          <w:sz w:val="22"/>
          <w:szCs w:val="22"/>
        </w:rPr>
        <w:t xml:space="preserve"> the</w:t>
      </w:r>
      <w:r w:rsidR="008B4DD7" w:rsidRPr="00EB5032">
        <w:rPr>
          <w:rFonts w:cs="Arial"/>
          <w:sz w:val="22"/>
          <w:szCs w:val="22"/>
        </w:rPr>
        <w:t xml:space="preserve"> sole shareholder of the company.</w:t>
      </w:r>
      <w:r w:rsidR="00F83BF8" w:rsidRPr="00EB5032">
        <w:rPr>
          <w:rFonts w:cs="Arial"/>
          <w:sz w:val="22"/>
          <w:szCs w:val="22"/>
        </w:rPr>
        <w:t xml:space="preserve"> </w:t>
      </w:r>
    </w:p>
    <w:p w14:paraId="70F90CB2" w14:textId="59523D13" w:rsidR="00F43D36" w:rsidRPr="00EB5032" w:rsidRDefault="00F83BF8" w:rsidP="00C04E32">
      <w:pPr>
        <w:pStyle w:val="CommentText"/>
        <w:spacing w:line="276" w:lineRule="auto"/>
        <w:jc w:val="both"/>
        <w:rPr>
          <w:sz w:val="18"/>
          <w:szCs w:val="18"/>
        </w:rPr>
      </w:pPr>
      <w:r w:rsidRPr="00EB5032">
        <w:rPr>
          <w:rFonts w:cs="Arial"/>
          <w:sz w:val="22"/>
          <w:szCs w:val="22"/>
        </w:rPr>
        <w:t xml:space="preserve">The </w:t>
      </w:r>
      <w:r w:rsidR="00CA7B81" w:rsidRPr="00EB5032">
        <w:rPr>
          <w:rFonts w:cs="Arial"/>
          <w:sz w:val="22"/>
          <w:szCs w:val="22"/>
        </w:rPr>
        <w:t>D</w:t>
      </w:r>
      <w:r w:rsidRPr="00EB5032">
        <w:rPr>
          <w:rFonts w:cs="Arial"/>
          <w:sz w:val="22"/>
          <w:szCs w:val="22"/>
        </w:rPr>
        <w:t>irector</w:t>
      </w:r>
      <w:r w:rsidR="00CA7B81" w:rsidRPr="00EB5032">
        <w:rPr>
          <w:rFonts w:cs="Arial"/>
          <w:sz w:val="22"/>
          <w:szCs w:val="22"/>
        </w:rPr>
        <w:t>s</w:t>
      </w:r>
      <w:r w:rsidRPr="00EB5032">
        <w:rPr>
          <w:rFonts w:cs="Arial"/>
          <w:sz w:val="22"/>
          <w:szCs w:val="22"/>
        </w:rPr>
        <w:t xml:space="preserve"> of </w:t>
      </w:r>
      <w:r w:rsidR="00C04E32" w:rsidRPr="00EB5032">
        <w:rPr>
          <w:rFonts w:cs="Arial"/>
          <w:sz w:val="22"/>
          <w:szCs w:val="22"/>
        </w:rPr>
        <w:t>Ozford College Pty Ltd</w:t>
      </w:r>
      <w:r w:rsidRPr="00EB5032">
        <w:rPr>
          <w:rFonts w:cs="Arial"/>
          <w:sz w:val="22"/>
          <w:szCs w:val="22"/>
        </w:rPr>
        <w:t xml:space="preserve"> </w:t>
      </w:r>
      <w:r w:rsidR="00CA7B81" w:rsidRPr="00EB5032">
        <w:rPr>
          <w:rFonts w:cs="Arial"/>
          <w:sz w:val="22"/>
          <w:szCs w:val="22"/>
        </w:rPr>
        <w:t xml:space="preserve">are the </w:t>
      </w:r>
      <w:r w:rsidR="00412684">
        <w:rPr>
          <w:rFonts w:cs="Arial"/>
          <w:sz w:val="22"/>
          <w:szCs w:val="22"/>
        </w:rPr>
        <w:t>M</w:t>
      </w:r>
      <w:r w:rsidR="00CA7B81" w:rsidRPr="00EB5032">
        <w:rPr>
          <w:rFonts w:cs="Arial"/>
          <w:sz w:val="22"/>
          <w:szCs w:val="22"/>
        </w:rPr>
        <w:t>embers of the School Council</w:t>
      </w:r>
      <w:r w:rsidRPr="00EB5032">
        <w:rPr>
          <w:rFonts w:cs="Arial"/>
          <w:sz w:val="22"/>
          <w:szCs w:val="22"/>
        </w:rPr>
        <w:t>.</w:t>
      </w:r>
      <w:r w:rsidR="007E7A93" w:rsidRPr="00EB5032">
        <w:rPr>
          <w:rFonts w:cs="Arial"/>
          <w:sz w:val="22"/>
          <w:szCs w:val="22"/>
        </w:rPr>
        <w:t xml:space="preserve"> </w:t>
      </w:r>
      <w:r w:rsidR="008872BA" w:rsidRPr="00EB5032">
        <w:rPr>
          <w:rFonts w:cs="Arial"/>
          <w:bCs/>
          <w:sz w:val="22"/>
          <w:szCs w:val="22"/>
        </w:rPr>
        <w:t xml:space="preserve">The </w:t>
      </w:r>
      <w:r w:rsidR="00CA7B81" w:rsidRPr="00EB5032">
        <w:rPr>
          <w:rFonts w:cs="Arial"/>
          <w:bCs/>
          <w:sz w:val="22"/>
          <w:szCs w:val="22"/>
        </w:rPr>
        <w:t>School Council</w:t>
      </w:r>
      <w:r w:rsidR="00F43D36" w:rsidRPr="00EB5032">
        <w:rPr>
          <w:rFonts w:cs="Arial"/>
          <w:b/>
          <w:bCs/>
          <w:sz w:val="22"/>
          <w:szCs w:val="22"/>
        </w:rPr>
        <w:t xml:space="preserve"> </w:t>
      </w:r>
      <w:r w:rsidR="00CA7B81" w:rsidRPr="00EB5032">
        <w:rPr>
          <w:rFonts w:cs="Arial"/>
          <w:bCs/>
          <w:sz w:val="22"/>
          <w:szCs w:val="22"/>
        </w:rPr>
        <w:t>has</w:t>
      </w:r>
      <w:r w:rsidR="00F43D36" w:rsidRPr="00EB5032">
        <w:rPr>
          <w:rFonts w:cs="Arial"/>
          <w:bCs/>
          <w:sz w:val="22"/>
          <w:szCs w:val="22"/>
        </w:rPr>
        <w:t xml:space="preserve"> responsibility for</w:t>
      </w:r>
      <w:r w:rsidR="00F43D36" w:rsidRPr="00EB5032">
        <w:rPr>
          <w:rFonts w:cs="Arial"/>
          <w:b/>
          <w:bCs/>
          <w:sz w:val="22"/>
          <w:szCs w:val="22"/>
        </w:rPr>
        <w:t xml:space="preserve"> </w:t>
      </w:r>
      <w:r w:rsidR="00F43D36" w:rsidRPr="00EB5032">
        <w:rPr>
          <w:rFonts w:cs="Arial"/>
          <w:bCs/>
          <w:sz w:val="22"/>
          <w:szCs w:val="22"/>
        </w:rPr>
        <w:t xml:space="preserve">effectively managing the school’s finances and development of the strategic </w:t>
      </w:r>
      <w:r w:rsidR="000753E5" w:rsidRPr="00EB5032">
        <w:rPr>
          <w:rFonts w:cs="Arial"/>
          <w:bCs/>
          <w:sz w:val="22"/>
          <w:szCs w:val="22"/>
        </w:rPr>
        <w:t>direction and</w:t>
      </w:r>
      <w:r w:rsidR="00F43D36" w:rsidRPr="00EB5032">
        <w:rPr>
          <w:rFonts w:cs="Arial"/>
          <w:bCs/>
          <w:sz w:val="22"/>
          <w:szCs w:val="22"/>
        </w:rPr>
        <w:t xml:space="preserve"> ensuring that the College fulfils its legal obligations.</w:t>
      </w:r>
    </w:p>
    <w:p w14:paraId="56D0930B" w14:textId="77777777" w:rsidR="00FA1ACF" w:rsidRDefault="00FA1ACF" w:rsidP="00FA1ACF">
      <w:pPr>
        <w:pStyle w:val="Heading1"/>
      </w:pPr>
      <w:bookmarkStart w:id="10" w:name="_Toc197700357"/>
      <w:r>
        <w:t>Organisational Structure</w:t>
      </w:r>
      <w:bookmarkEnd w:id="10"/>
    </w:p>
    <w:p w14:paraId="1AA5FF30" w14:textId="77777777" w:rsidR="00FA1ACF" w:rsidRDefault="00FA1ACF" w:rsidP="00FA1ACF">
      <w:pPr>
        <w:rPr>
          <w:lang w:val="en-US" w:eastAsia="zh-CN"/>
        </w:rPr>
      </w:pPr>
      <w:r>
        <w:rPr>
          <w:lang w:val="en-US" w:eastAsia="zh-CN"/>
        </w:rPr>
        <w:t>The College Governance chart is as follows:</w:t>
      </w:r>
    </w:p>
    <w:p w14:paraId="6D3BA761" w14:textId="77777777" w:rsidR="00FA1ACF" w:rsidRDefault="00FA1ACF" w:rsidP="00FA1ACF">
      <w:pPr>
        <w:rPr>
          <w:lang w:val="en-US" w:eastAsia="zh-CN"/>
        </w:rPr>
      </w:pPr>
      <w:r w:rsidRPr="00150BC0">
        <w:rPr>
          <w:noProof/>
          <w:lang w:eastAsia="zh-CN"/>
        </w:rPr>
        <w:drawing>
          <wp:inline distT="0" distB="0" distL="0" distR="0" wp14:anchorId="619D0812" wp14:editId="7BD340C8">
            <wp:extent cx="5674360" cy="1658725"/>
            <wp:effectExtent l="0" t="38100" r="0" b="55880"/>
            <wp:docPr id="69292736" name="Diagram 1">
              <a:extLst xmlns:a="http://schemas.openxmlformats.org/drawingml/2006/main">
                <a:ext uri="{FF2B5EF4-FFF2-40B4-BE49-F238E27FC236}">
                  <a16:creationId xmlns:a16="http://schemas.microsoft.com/office/drawing/2014/main" id="{60F4EA3E-EE0F-B242-72A0-29FD70FB2C6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491375D" w14:textId="7D709D99" w:rsidR="00FA1ACF" w:rsidRDefault="00FA1ACF" w:rsidP="00FA1ACF">
      <w:pPr>
        <w:rPr>
          <w:lang w:val="en-US" w:eastAsia="zh-CN"/>
        </w:rPr>
      </w:pPr>
      <w:r>
        <w:rPr>
          <w:lang w:val="en-US" w:eastAsia="zh-CN"/>
        </w:rPr>
        <w:lastRenderedPageBreak/>
        <w:t>The Ozford College Team</w:t>
      </w:r>
      <w:r w:rsidR="002F006B">
        <w:rPr>
          <w:lang w:val="en-US" w:eastAsia="zh-CN"/>
        </w:rPr>
        <w:t xml:space="preserve"> structure</w:t>
      </w:r>
      <w:r>
        <w:rPr>
          <w:lang w:val="en-US" w:eastAsia="zh-CN"/>
        </w:rPr>
        <w:t xml:space="preserve"> is as follows:</w:t>
      </w:r>
    </w:p>
    <w:p w14:paraId="7205BFD3" w14:textId="77777777" w:rsidR="00FA1ACF" w:rsidRDefault="00FA1ACF" w:rsidP="00FA1ACF">
      <w:pPr>
        <w:rPr>
          <w:lang w:val="en-US" w:eastAsia="zh-CN"/>
        </w:rPr>
      </w:pPr>
      <w:r w:rsidRPr="00150BC0">
        <w:rPr>
          <w:noProof/>
          <w:lang w:eastAsia="zh-CN"/>
        </w:rPr>
        <w:drawing>
          <wp:inline distT="0" distB="0" distL="0" distR="0" wp14:anchorId="4EB8C57D" wp14:editId="209C5FCC">
            <wp:extent cx="5674360" cy="2177591"/>
            <wp:effectExtent l="57150" t="0" r="59690" b="0"/>
            <wp:docPr id="229899833" name="Diagram 1">
              <a:extLst xmlns:a="http://schemas.openxmlformats.org/drawingml/2006/main">
                <a:ext uri="{FF2B5EF4-FFF2-40B4-BE49-F238E27FC236}">
                  <a16:creationId xmlns:a16="http://schemas.microsoft.com/office/drawing/2014/main" id="{60F4EA3E-EE0F-B242-72A0-29FD70FB2C6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1D4F0D1" w14:textId="5AD3D5DD" w:rsidR="008F7219" w:rsidRPr="00EB5032" w:rsidRDefault="00CA7B81" w:rsidP="00C04E32">
      <w:pPr>
        <w:pStyle w:val="Heading1"/>
      </w:pPr>
      <w:bookmarkStart w:id="11" w:name="_Toc197700358"/>
      <w:r w:rsidRPr="00EB5032">
        <w:t xml:space="preserve">School Council </w:t>
      </w:r>
      <w:r w:rsidR="00454957" w:rsidRPr="00EB5032">
        <w:t>Composition</w:t>
      </w:r>
      <w:bookmarkEnd w:id="11"/>
    </w:p>
    <w:p w14:paraId="69D765C5" w14:textId="3C16991D" w:rsidR="00E7527C" w:rsidRPr="00EB5032" w:rsidRDefault="003861A4" w:rsidP="00FD2B00">
      <w:r w:rsidRPr="00EB5032">
        <w:t xml:space="preserve">The School Council is </w:t>
      </w:r>
      <w:r w:rsidR="00AD78FD">
        <w:t>the governing body</w:t>
      </w:r>
      <w:r w:rsidR="002F006B">
        <w:t xml:space="preserve"> of the College</w:t>
      </w:r>
      <w:r w:rsidR="00AD78FD">
        <w:t xml:space="preserve">. The School Council is </w:t>
      </w:r>
      <w:r w:rsidRPr="00EB5032">
        <w:t>established under the Constitution of Ozford College Pty. Ltd</w:t>
      </w:r>
      <w:r w:rsidR="00B9411F" w:rsidRPr="00EB5032">
        <w:t xml:space="preserve"> and</w:t>
      </w:r>
      <w:r w:rsidR="00E7527C" w:rsidRPr="00EB5032">
        <w:t xml:space="preserve"> provides Ozford College with effective mechanism to enable:</w:t>
      </w:r>
    </w:p>
    <w:p w14:paraId="07682697" w14:textId="77777777" w:rsidR="00E7527C" w:rsidRPr="00EB5032" w:rsidRDefault="00E7527C" w:rsidP="005C5A79">
      <w:pPr>
        <w:pStyle w:val="ListParagraph"/>
        <w:numPr>
          <w:ilvl w:val="0"/>
          <w:numId w:val="8"/>
        </w:numPr>
        <w:rPr>
          <w:rFonts w:cs="Arial"/>
        </w:rPr>
      </w:pPr>
      <w:r w:rsidRPr="00EB5032">
        <w:rPr>
          <w:rFonts w:cs="Arial"/>
        </w:rPr>
        <w:t>the effective development of the strategic direction of the College; and</w:t>
      </w:r>
    </w:p>
    <w:p w14:paraId="419D112C" w14:textId="77777777" w:rsidR="00E7527C" w:rsidRPr="00EB5032" w:rsidRDefault="00E7527C" w:rsidP="005C5A79">
      <w:pPr>
        <w:pStyle w:val="ListParagraph"/>
        <w:numPr>
          <w:ilvl w:val="0"/>
          <w:numId w:val="8"/>
        </w:numPr>
        <w:rPr>
          <w:rFonts w:cs="Arial"/>
        </w:rPr>
      </w:pPr>
      <w:r w:rsidRPr="00EB5032">
        <w:rPr>
          <w:rFonts w:cs="Arial"/>
        </w:rPr>
        <w:t>the effective management of the finances of the College; and</w:t>
      </w:r>
    </w:p>
    <w:p w14:paraId="41A8A62B" w14:textId="77777777" w:rsidR="00E7527C" w:rsidRDefault="00E7527C" w:rsidP="005C5A79">
      <w:pPr>
        <w:pStyle w:val="ListParagraph"/>
        <w:numPr>
          <w:ilvl w:val="0"/>
          <w:numId w:val="8"/>
        </w:numPr>
        <w:rPr>
          <w:rFonts w:cs="Arial"/>
        </w:rPr>
      </w:pPr>
      <w:r w:rsidRPr="00EB5032">
        <w:rPr>
          <w:rFonts w:cs="Arial"/>
        </w:rPr>
        <w:t>the College to fulfil its legal obligations.</w:t>
      </w:r>
    </w:p>
    <w:p w14:paraId="19171D0E" w14:textId="76B3AB71" w:rsidR="00983237" w:rsidRDefault="00983237" w:rsidP="00983237">
      <w:pPr>
        <w:rPr>
          <w:rFonts w:cs="Arial"/>
        </w:rPr>
      </w:pPr>
      <w:r>
        <w:rPr>
          <w:rFonts w:cs="Arial"/>
        </w:rPr>
        <w:t xml:space="preserve">The governing body </w:t>
      </w:r>
      <w:r w:rsidR="0000383F">
        <w:rPr>
          <w:rFonts w:cs="Arial"/>
        </w:rPr>
        <w:t xml:space="preserve">of Ozford College </w:t>
      </w:r>
      <w:r>
        <w:rPr>
          <w:rFonts w:cs="Arial"/>
        </w:rPr>
        <w:t>was known as the Executive Management Team</w:t>
      </w:r>
      <w:r w:rsidR="0000383F">
        <w:rPr>
          <w:rFonts w:cs="Arial"/>
        </w:rPr>
        <w:t xml:space="preserve"> until 30 June 2025</w:t>
      </w:r>
      <w:r>
        <w:rPr>
          <w:rFonts w:cs="Arial"/>
        </w:rPr>
        <w:t>. From 1 July 2025, the governing body was renamed the School Council.</w:t>
      </w:r>
    </w:p>
    <w:p w14:paraId="106370A4" w14:textId="49DF36D3" w:rsidR="00BF7D72" w:rsidRPr="00EB5032" w:rsidRDefault="00EC697D" w:rsidP="00C04E32">
      <w:pPr>
        <w:pStyle w:val="Heading2"/>
      </w:pPr>
      <w:bookmarkStart w:id="12" w:name="_Toc197700359"/>
      <w:r w:rsidRPr="00EB5032">
        <w:t>School Council</w:t>
      </w:r>
      <w:r w:rsidR="006727BD" w:rsidRPr="00EB5032">
        <w:t xml:space="preserve"> </w:t>
      </w:r>
      <w:r w:rsidR="00F73EA2" w:rsidRPr="00EB5032">
        <w:t>Functions</w:t>
      </w:r>
      <w:r w:rsidR="003C24E6" w:rsidRPr="00EB5032">
        <w:t xml:space="preserve"> and Responsibilities</w:t>
      </w:r>
      <w:bookmarkEnd w:id="12"/>
    </w:p>
    <w:p w14:paraId="5AE0637C" w14:textId="7DEF5032" w:rsidR="00D33644" w:rsidRPr="00EB5032" w:rsidRDefault="00BF7D72" w:rsidP="00FD2B00">
      <w:pPr>
        <w:jc w:val="both"/>
        <w:rPr>
          <w:rFonts w:cs="Arial"/>
        </w:rPr>
      </w:pPr>
      <w:r w:rsidRPr="00EB5032">
        <w:rPr>
          <w:rFonts w:cs="Arial"/>
        </w:rPr>
        <w:t xml:space="preserve">The </w:t>
      </w:r>
      <w:r w:rsidR="00EC697D" w:rsidRPr="00EB5032">
        <w:rPr>
          <w:rFonts w:cs="Arial"/>
          <w:bCs/>
        </w:rPr>
        <w:t>School Council</w:t>
      </w:r>
      <w:r w:rsidRPr="00EB5032">
        <w:rPr>
          <w:rFonts w:cs="Arial"/>
        </w:rPr>
        <w:t xml:space="preserve">’s main function is the </w:t>
      </w:r>
      <w:r w:rsidR="0056194F" w:rsidRPr="00EB5032">
        <w:rPr>
          <w:rFonts w:cs="Arial"/>
        </w:rPr>
        <w:t xml:space="preserve">governance, </w:t>
      </w:r>
      <w:r w:rsidRPr="00EB5032">
        <w:rPr>
          <w:rFonts w:cs="Arial"/>
        </w:rPr>
        <w:t>adminis</w:t>
      </w:r>
      <w:r w:rsidR="004712D7" w:rsidRPr="00EB5032">
        <w:rPr>
          <w:rFonts w:cs="Arial"/>
        </w:rPr>
        <w:t>tration and development of the C</w:t>
      </w:r>
      <w:r w:rsidRPr="00EB5032">
        <w:rPr>
          <w:rFonts w:cs="Arial"/>
        </w:rPr>
        <w:t xml:space="preserve">ollege. </w:t>
      </w:r>
      <w:r w:rsidR="0056194F" w:rsidRPr="00EB5032">
        <w:rPr>
          <w:rFonts w:cs="Arial"/>
        </w:rPr>
        <w:t>This</w:t>
      </w:r>
      <w:r w:rsidRPr="00EB5032">
        <w:rPr>
          <w:rFonts w:cs="Arial"/>
        </w:rPr>
        <w:t xml:space="preserve"> comes in the form of discussion, </w:t>
      </w:r>
      <w:r w:rsidR="000C1541" w:rsidRPr="00EB5032">
        <w:rPr>
          <w:rFonts w:cs="Arial"/>
        </w:rPr>
        <w:t xml:space="preserve">expert </w:t>
      </w:r>
      <w:r w:rsidRPr="00EB5032">
        <w:rPr>
          <w:rFonts w:cs="Arial"/>
        </w:rPr>
        <w:t>advice or</w:t>
      </w:r>
      <w:r w:rsidR="000C1541" w:rsidRPr="00EB5032">
        <w:rPr>
          <w:rFonts w:cs="Arial"/>
        </w:rPr>
        <w:t xml:space="preserve"> recommendations, and through a</w:t>
      </w:r>
      <w:r w:rsidRPr="00EB5032">
        <w:rPr>
          <w:rFonts w:cs="Arial"/>
        </w:rPr>
        <w:t xml:space="preserve"> </w:t>
      </w:r>
      <w:r w:rsidR="000C1541" w:rsidRPr="00EB5032">
        <w:rPr>
          <w:rFonts w:cs="Arial"/>
        </w:rPr>
        <w:t>formalis</w:t>
      </w:r>
      <w:r w:rsidR="004712D7" w:rsidRPr="00EB5032">
        <w:rPr>
          <w:rFonts w:cs="Arial"/>
        </w:rPr>
        <w:t xml:space="preserve">ed decision-making process. </w:t>
      </w:r>
      <w:r w:rsidR="00D33644" w:rsidRPr="00EB5032">
        <w:rPr>
          <w:rFonts w:cs="Arial"/>
        </w:rPr>
        <w:t>The</w:t>
      </w:r>
      <w:r w:rsidR="00897D85" w:rsidRPr="00EB5032">
        <w:rPr>
          <w:rFonts w:cs="Arial"/>
        </w:rPr>
        <w:t xml:space="preserve"> School Council has </w:t>
      </w:r>
      <w:r w:rsidR="00D33644" w:rsidRPr="00EB5032">
        <w:rPr>
          <w:rFonts w:cs="Arial"/>
        </w:rPr>
        <w:t xml:space="preserve">responsibility for all aspects of </w:t>
      </w:r>
      <w:r w:rsidR="00E41B71" w:rsidRPr="00EB5032">
        <w:rPr>
          <w:rFonts w:cs="Arial"/>
        </w:rPr>
        <w:t xml:space="preserve">compliance and </w:t>
      </w:r>
      <w:r w:rsidR="00D33644" w:rsidRPr="00EB5032">
        <w:rPr>
          <w:rFonts w:cs="Arial"/>
        </w:rPr>
        <w:t>quality management including continuous improvement of delivery</w:t>
      </w:r>
      <w:r w:rsidR="00065D4E" w:rsidRPr="00EB5032">
        <w:rPr>
          <w:rFonts w:cs="Arial"/>
        </w:rPr>
        <w:t xml:space="preserve"> and</w:t>
      </w:r>
      <w:r w:rsidR="00D33644" w:rsidRPr="00EB5032">
        <w:rPr>
          <w:rFonts w:cs="Arial"/>
        </w:rPr>
        <w:t xml:space="preserve"> performance of the </w:t>
      </w:r>
      <w:r w:rsidR="00E41B71" w:rsidRPr="00EB5032">
        <w:rPr>
          <w:rFonts w:cs="Arial"/>
        </w:rPr>
        <w:t xml:space="preserve">College </w:t>
      </w:r>
      <w:r w:rsidR="00D33644" w:rsidRPr="00EB5032">
        <w:rPr>
          <w:rFonts w:cs="Arial"/>
        </w:rPr>
        <w:t>programs</w:t>
      </w:r>
      <w:r w:rsidR="006727BD" w:rsidRPr="00EB5032">
        <w:rPr>
          <w:rFonts w:cs="Arial"/>
        </w:rPr>
        <w:t>.</w:t>
      </w:r>
    </w:p>
    <w:p w14:paraId="6D5579E4" w14:textId="13A265B4" w:rsidR="006727BD" w:rsidRPr="00EB5032" w:rsidRDefault="006727BD" w:rsidP="00FD2B00">
      <w:pPr>
        <w:jc w:val="both"/>
        <w:rPr>
          <w:rFonts w:cs="Arial"/>
        </w:rPr>
      </w:pPr>
      <w:r w:rsidRPr="00EB5032">
        <w:rPr>
          <w:rFonts w:cs="Arial"/>
        </w:rPr>
        <w:t xml:space="preserve">The </w:t>
      </w:r>
      <w:r w:rsidR="00EC697D" w:rsidRPr="00EB5032">
        <w:rPr>
          <w:rFonts w:cs="Arial"/>
        </w:rPr>
        <w:t>School Council</w:t>
      </w:r>
      <w:r w:rsidRPr="00EB5032">
        <w:rPr>
          <w:rFonts w:cs="Arial"/>
        </w:rPr>
        <w:t xml:space="preserve"> is to act in the interests of the College as a whole. Members of the </w:t>
      </w:r>
      <w:r w:rsidR="00EC697D" w:rsidRPr="00EB5032">
        <w:rPr>
          <w:rFonts w:cs="Arial"/>
        </w:rPr>
        <w:t>School Council</w:t>
      </w:r>
      <w:r w:rsidRPr="00EB5032">
        <w:rPr>
          <w:rFonts w:cs="Arial"/>
        </w:rPr>
        <w:t xml:space="preserve"> are not on the </w:t>
      </w:r>
      <w:r w:rsidR="00EC697D" w:rsidRPr="00EB5032">
        <w:rPr>
          <w:rFonts w:cs="Arial"/>
        </w:rPr>
        <w:t>School Council</w:t>
      </w:r>
      <w:r w:rsidRPr="00EB5032">
        <w:rPr>
          <w:rFonts w:cs="Arial"/>
        </w:rPr>
        <w:t xml:space="preserve"> to represent and promote the interests of </w:t>
      </w:r>
      <w:proofErr w:type="gramStart"/>
      <w:r w:rsidRPr="00EB5032">
        <w:rPr>
          <w:rFonts w:cs="Arial"/>
        </w:rPr>
        <w:t>particular groups</w:t>
      </w:r>
      <w:proofErr w:type="gramEnd"/>
      <w:r w:rsidRPr="00EB5032">
        <w:rPr>
          <w:rFonts w:cs="Arial"/>
        </w:rPr>
        <w:t xml:space="preserve"> or stakeholders. They are not there to represent the interests of their constituents nor of themselves.</w:t>
      </w:r>
    </w:p>
    <w:p w14:paraId="0332049C" w14:textId="6B395110" w:rsidR="00F64B92" w:rsidRPr="00EB5032" w:rsidRDefault="00557FDF" w:rsidP="00FD2B00">
      <w:pPr>
        <w:jc w:val="both"/>
        <w:rPr>
          <w:rFonts w:cs="Arial"/>
        </w:rPr>
      </w:pPr>
      <w:r w:rsidRPr="00EB5032">
        <w:rPr>
          <w:rFonts w:cs="Arial"/>
        </w:rPr>
        <w:t xml:space="preserve">The </w:t>
      </w:r>
      <w:r w:rsidR="003C24E6" w:rsidRPr="00EB5032">
        <w:rPr>
          <w:rFonts w:cs="Arial"/>
        </w:rPr>
        <w:t xml:space="preserve">School Council </w:t>
      </w:r>
      <w:r w:rsidR="00124B69" w:rsidRPr="00EB5032">
        <w:rPr>
          <w:rFonts w:cs="Arial"/>
        </w:rPr>
        <w:t>functions</w:t>
      </w:r>
      <w:r w:rsidR="00D65D52" w:rsidRPr="00EB5032">
        <w:rPr>
          <w:rFonts w:cs="Arial"/>
        </w:rPr>
        <w:t xml:space="preserve"> include</w:t>
      </w:r>
      <w:r w:rsidRPr="00EB5032">
        <w:rPr>
          <w:rFonts w:cs="Arial"/>
        </w:rPr>
        <w:t>:</w:t>
      </w:r>
    </w:p>
    <w:p w14:paraId="30E793FD" w14:textId="44C24709" w:rsidR="002E640B" w:rsidRPr="00EB5032" w:rsidRDefault="00746F32" w:rsidP="005C5A79">
      <w:pPr>
        <w:pStyle w:val="ListParagraph"/>
        <w:numPr>
          <w:ilvl w:val="0"/>
          <w:numId w:val="1"/>
        </w:numPr>
        <w:jc w:val="both"/>
        <w:rPr>
          <w:rFonts w:cs="Arial"/>
        </w:rPr>
      </w:pPr>
      <w:r w:rsidRPr="00EB5032">
        <w:rPr>
          <w:rFonts w:cs="Arial"/>
        </w:rPr>
        <w:t>D</w:t>
      </w:r>
      <w:r w:rsidR="002E640B" w:rsidRPr="00EB5032">
        <w:rPr>
          <w:rFonts w:cs="Arial"/>
        </w:rPr>
        <w:t>evelop</w:t>
      </w:r>
      <w:r w:rsidRPr="00EB5032">
        <w:rPr>
          <w:rFonts w:cs="Arial"/>
        </w:rPr>
        <w:t xml:space="preserve"> and monitor</w:t>
      </w:r>
      <w:r w:rsidR="002E640B" w:rsidRPr="00EB5032">
        <w:rPr>
          <w:rFonts w:cs="Arial"/>
        </w:rPr>
        <w:t xml:space="preserve"> </w:t>
      </w:r>
      <w:r w:rsidR="00AB78AD" w:rsidRPr="00EB5032">
        <w:rPr>
          <w:rFonts w:cs="Arial"/>
        </w:rPr>
        <w:t>the</w:t>
      </w:r>
      <w:r w:rsidRPr="00EB5032">
        <w:rPr>
          <w:rFonts w:cs="Arial"/>
        </w:rPr>
        <w:t xml:space="preserve"> pursuit of </w:t>
      </w:r>
      <w:r w:rsidRPr="00EB5032">
        <w:t>the vision, mission and strategic objectives</w:t>
      </w:r>
      <w:r w:rsidR="00AB78AD" w:rsidRPr="00EB5032">
        <w:t xml:space="preserve"> of the College</w:t>
      </w:r>
      <w:r w:rsidR="003C6D18" w:rsidRPr="00EB5032">
        <w:rPr>
          <w:rFonts w:cs="Arial"/>
        </w:rPr>
        <w:t>;</w:t>
      </w:r>
    </w:p>
    <w:p w14:paraId="47892633" w14:textId="05ED61D2" w:rsidR="00C22895" w:rsidRPr="00EB5032" w:rsidRDefault="00603A27" w:rsidP="005C5A79">
      <w:pPr>
        <w:pStyle w:val="ListParagraph"/>
        <w:numPr>
          <w:ilvl w:val="0"/>
          <w:numId w:val="1"/>
        </w:numPr>
        <w:jc w:val="both"/>
        <w:rPr>
          <w:rFonts w:cs="Arial"/>
        </w:rPr>
      </w:pPr>
      <w:r w:rsidRPr="00EB5032">
        <w:rPr>
          <w:rFonts w:cs="Arial"/>
        </w:rPr>
        <w:t xml:space="preserve">Approve and monitor the implementation of the College strategic and business plan and financial forecasts. </w:t>
      </w:r>
      <w:r w:rsidR="00127D3E" w:rsidRPr="00EB5032">
        <w:rPr>
          <w:rFonts w:cs="Arial"/>
        </w:rPr>
        <w:t xml:space="preserve">The School Council </w:t>
      </w:r>
      <w:r w:rsidR="003C6D18" w:rsidRPr="00EB5032">
        <w:rPr>
          <w:rFonts w:cs="Arial"/>
        </w:rPr>
        <w:t xml:space="preserve">is </w:t>
      </w:r>
      <w:r w:rsidR="003674FE" w:rsidRPr="00EB5032">
        <w:rPr>
          <w:rFonts w:cs="Arial"/>
        </w:rPr>
        <w:t xml:space="preserve">responsible for determining the </w:t>
      </w:r>
      <w:r w:rsidR="000753E5" w:rsidRPr="00EB5032">
        <w:rPr>
          <w:rFonts w:cs="Arial"/>
        </w:rPr>
        <w:t>C</w:t>
      </w:r>
      <w:r w:rsidR="003674FE" w:rsidRPr="00EB5032">
        <w:rPr>
          <w:rFonts w:cs="Arial"/>
        </w:rPr>
        <w:t>ollege’s strategic direction</w:t>
      </w:r>
      <w:r w:rsidR="00BF3444" w:rsidRPr="00EB5032">
        <w:rPr>
          <w:rFonts w:cs="Arial"/>
        </w:rPr>
        <w:t xml:space="preserve"> and </w:t>
      </w:r>
      <w:r w:rsidR="00B167F9" w:rsidRPr="00EB5032">
        <w:rPr>
          <w:rFonts w:cs="Arial"/>
        </w:rPr>
        <w:t xml:space="preserve">business plan that ensures the College has </w:t>
      </w:r>
      <w:r w:rsidR="00BF3444" w:rsidRPr="00EB5032">
        <w:rPr>
          <w:rFonts w:cs="Arial"/>
        </w:rPr>
        <w:t xml:space="preserve">sufficient </w:t>
      </w:r>
      <w:r w:rsidR="00BF3444" w:rsidRPr="00EB5032">
        <w:rPr>
          <w:rFonts w:cs="Arial"/>
        </w:rPr>
        <w:lastRenderedPageBreak/>
        <w:t xml:space="preserve">students, staff and appropriate facilities to be able to provide a range of curriculum programs and learning experiences to support students’ academic and social development to achieve the College’s Mission and Vision Statement and business continuity; </w:t>
      </w:r>
    </w:p>
    <w:p w14:paraId="475D5283" w14:textId="5D464754" w:rsidR="00CB3C18" w:rsidRPr="00EB5032" w:rsidRDefault="006A2B14" w:rsidP="005C5A79">
      <w:pPr>
        <w:pStyle w:val="ListParagraph"/>
        <w:numPr>
          <w:ilvl w:val="0"/>
          <w:numId w:val="1"/>
        </w:numPr>
        <w:jc w:val="both"/>
        <w:rPr>
          <w:rFonts w:cs="Arial"/>
        </w:rPr>
      </w:pPr>
      <w:r w:rsidRPr="00EB5032">
        <w:rPr>
          <w:rFonts w:cs="Arial"/>
        </w:rPr>
        <w:t>Monitor</w:t>
      </w:r>
      <w:r w:rsidR="00CB3C18" w:rsidRPr="00EB5032">
        <w:rPr>
          <w:rFonts w:cs="Arial"/>
        </w:rPr>
        <w:t xml:space="preserve"> the </w:t>
      </w:r>
      <w:r w:rsidR="00C14B7B" w:rsidRPr="00EB5032">
        <w:rPr>
          <w:rFonts w:cs="Arial"/>
        </w:rPr>
        <w:t xml:space="preserve">College </w:t>
      </w:r>
      <w:r w:rsidR="00CB3C18" w:rsidRPr="00EB5032">
        <w:rPr>
          <w:rFonts w:cs="Arial"/>
        </w:rPr>
        <w:t>business operations</w:t>
      </w:r>
      <w:r w:rsidR="00C14B7B" w:rsidRPr="00EB5032">
        <w:rPr>
          <w:rFonts w:cs="Arial"/>
        </w:rPr>
        <w:t xml:space="preserve">, </w:t>
      </w:r>
      <w:r w:rsidR="00CB3C18" w:rsidRPr="00EB5032">
        <w:rPr>
          <w:rFonts w:cs="Arial"/>
        </w:rPr>
        <w:t xml:space="preserve">finances </w:t>
      </w:r>
      <w:r w:rsidR="00C14B7B" w:rsidRPr="00EB5032">
        <w:t xml:space="preserve">and performance targets </w:t>
      </w:r>
      <w:r w:rsidR="00080143" w:rsidRPr="00EB5032">
        <w:t>to ensure the College is financially viable</w:t>
      </w:r>
      <w:r w:rsidR="00D152EB" w:rsidRPr="00EB5032">
        <w:t>, acts sustainability</w:t>
      </w:r>
      <w:r w:rsidR="00080143" w:rsidRPr="00EB5032">
        <w:t xml:space="preserve"> </w:t>
      </w:r>
      <w:r w:rsidR="00C14B7B" w:rsidRPr="00EB5032">
        <w:t>and ensure</w:t>
      </w:r>
      <w:r w:rsidR="00D152EB" w:rsidRPr="00EB5032">
        <w:t>s</w:t>
      </w:r>
      <w:r w:rsidR="00C14B7B" w:rsidRPr="00EB5032">
        <w:t xml:space="preserve"> action is taken to </w:t>
      </w:r>
      <w:r w:rsidR="003D4467" w:rsidRPr="00EB5032">
        <w:t xml:space="preserve">address any </w:t>
      </w:r>
      <w:r w:rsidR="00C14B7B" w:rsidRPr="00EB5032">
        <w:t>underperformance</w:t>
      </w:r>
      <w:r w:rsidR="00C14B7B" w:rsidRPr="00EB5032">
        <w:rPr>
          <w:rFonts w:cs="Arial"/>
        </w:rPr>
        <w:t>;</w:t>
      </w:r>
    </w:p>
    <w:p w14:paraId="2FC95730" w14:textId="42F53153" w:rsidR="00A37E7C" w:rsidRPr="00EB5032" w:rsidRDefault="00C173CF" w:rsidP="005C5A79">
      <w:pPr>
        <w:pStyle w:val="ListParagraph"/>
        <w:numPr>
          <w:ilvl w:val="0"/>
          <w:numId w:val="1"/>
        </w:numPr>
        <w:rPr>
          <w:rFonts w:cs="Arial"/>
        </w:rPr>
      </w:pPr>
      <w:r w:rsidRPr="00EB5032">
        <w:rPr>
          <w:rFonts w:cs="Arial"/>
        </w:rPr>
        <w:t>Review and oversight the College’s Risk Management Framework</w:t>
      </w:r>
      <w:r w:rsidR="00A37E7C" w:rsidRPr="00EB5032">
        <w:rPr>
          <w:rFonts w:cs="Arial"/>
        </w:rPr>
        <w:t xml:space="preserve"> to ensure risks to operations have been identified and </w:t>
      </w:r>
      <w:r w:rsidR="00C562C3" w:rsidRPr="00EB5032">
        <w:rPr>
          <w:rFonts w:cs="Arial"/>
        </w:rPr>
        <w:t xml:space="preserve">all </w:t>
      </w:r>
      <w:r w:rsidR="00A37E7C" w:rsidRPr="00EB5032">
        <w:rPr>
          <w:rFonts w:cs="Arial"/>
        </w:rPr>
        <w:t>material risks are being managed and mitigated effectively;</w:t>
      </w:r>
    </w:p>
    <w:p w14:paraId="0CF1F271" w14:textId="7B5DC440" w:rsidR="00DA1D94" w:rsidRPr="00EB5032" w:rsidRDefault="003150F4" w:rsidP="005C5A79">
      <w:pPr>
        <w:pStyle w:val="ListParagraph"/>
        <w:numPr>
          <w:ilvl w:val="0"/>
          <w:numId w:val="1"/>
        </w:numPr>
        <w:jc w:val="both"/>
        <w:rPr>
          <w:rFonts w:cs="Arial"/>
        </w:rPr>
      </w:pPr>
      <w:r w:rsidRPr="00EB5032">
        <w:rPr>
          <w:rFonts w:cs="Arial"/>
        </w:rPr>
        <w:t>R</w:t>
      </w:r>
      <w:r w:rsidR="005F72F1" w:rsidRPr="00EB5032">
        <w:rPr>
          <w:rFonts w:cs="Arial"/>
        </w:rPr>
        <w:t>eview</w:t>
      </w:r>
      <w:r w:rsidR="00604B04" w:rsidRPr="00EB5032">
        <w:rPr>
          <w:rFonts w:cs="Arial"/>
        </w:rPr>
        <w:t xml:space="preserve"> and endorse policy</w:t>
      </w:r>
      <w:r w:rsidR="005F7CF6" w:rsidRPr="00EB5032">
        <w:rPr>
          <w:rFonts w:cs="Arial"/>
        </w:rPr>
        <w:t>,</w:t>
      </w:r>
      <w:r w:rsidR="00604B04" w:rsidRPr="00EB5032">
        <w:rPr>
          <w:rFonts w:cs="Arial"/>
        </w:rPr>
        <w:t xml:space="preserve"> procedures</w:t>
      </w:r>
      <w:r w:rsidR="00F738A5" w:rsidRPr="00EB5032">
        <w:rPr>
          <w:rFonts w:cs="Arial"/>
        </w:rPr>
        <w:t>, delegations, systems</w:t>
      </w:r>
      <w:r w:rsidR="00604B04" w:rsidRPr="00EB5032">
        <w:rPr>
          <w:rFonts w:cs="Arial"/>
        </w:rPr>
        <w:t xml:space="preserve"> </w:t>
      </w:r>
      <w:r w:rsidR="005F7CF6" w:rsidRPr="00EB5032">
        <w:rPr>
          <w:rFonts w:cs="Arial"/>
        </w:rPr>
        <w:t>and practices to ensure</w:t>
      </w:r>
      <w:r w:rsidR="002E640B" w:rsidRPr="00EB5032">
        <w:rPr>
          <w:rFonts w:cs="Arial"/>
        </w:rPr>
        <w:t xml:space="preserve"> </w:t>
      </w:r>
      <w:r w:rsidR="000753E5" w:rsidRPr="00EB5032">
        <w:rPr>
          <w:rFonts w:cs="Arial"/>
        </w:rPr>
        <w:t xml:space="preserve">the </w:t>
      </w:r>
      <w:r w:rsidR="002E640B" w:rsidRPr="00EB5032">
        <w:rPr>
          <w:rFonts w:cs="Arial"/>
        </w:rPr>
        <w:t>College compli</w:t>
      </w:r>
      <w:r w:rsidR="005F7CF6" w:rsidRPr="00EB5032">
        <w:rPr>
          <w:rFonts w:cs="Arial"/>
        </w:rPr>
        <w:t>es</w:t>
      </w:r>
      <w:r w:rsidR="002E640B" w:rsidRPr="00EB5032">
        <w:rPr>
          <w:rFonts w:cs="Arial"/>
        </w:rPr>
        <w:t xml:space="preserve"> with </w:t>
      </w:r>
      <w:r w:rsidR="0073637C" w:rsidRPr="00EB5032">
        <w:rPr>
          <w:rFonts w:cs="Arial"/>
        </w:rPr>
        <w:t xml:space="preserve">all school registration </w:t>
      </w:r>
      <w:r w:rsidR="009E463C" w:rsidRPr="00EB5032">
        <w:rPr>
          <w:rFonts w:cs="Arial"/>
        </w:rPr>
        <w:t>and legislative requirements</w:t>
      </w:r>
      <w:r w:rsidR="00717A51" w:rsidRPr="00EB5032">
        <w:rPr>
          <w:rFonts w:cs="Arial"/>
        </w:rPr>
        <w:t xml:space="preserve">. This includes </w:t>
      </w:r>
      <w:r w:rsidR="00BD0840" w:rsidRPr="00EB5032">
        <w:rPr>
          <w:rFonts w:cs="Arial"/>
        </w:rPr>
        <w:t xml:space="preserve">responding to </w:t>
      </w:r>
      <w:r w:rsidR="009E463C" w:rsidRPr="00EB5032">
        <w:rPr>
          <w:rFonts w:cs="Arial"/>
        </w:rPr>
        <w:t xml:space="preserve">the requests of </w:t>
      </w:r>
      <w:r w:rsidR="00CE5C39" w:rsidRPr="00EB5032">
        <w:rPr>
          <w:rFonts w:cs="Arial"/>
        </w:rPr>
        <w:t xml:space="preserve">the </w:t>
      </w:r>
      <w:r w:rsidR="00E60B1C" w:rsidRPr="00EB5032">
        <w:rPr>
          <w:rFonts w:cs="Arial"/>
        </w:rPr>
        <w:t xml:space="preserve">authorities </w:t>
      </w:r>
      <w:r w:rsidR="00717A51" w:rsidRPr="00EB5032">
        <w:rPr>
          <w:rFonts w:cs="Arial"/>
        </w:rPr>
        <w:t>such as</w:t>
      </w:r>
      <w:r w:rsidR="00E60B1C" w:rsidRPr="00EB5032">
        <w:rPr>
          <w:rFonts w:cs="Arial"/>
        </w:rPr>
        <w:t xml:space="preserve"> </w:t>
      </w:r>
      <w:r w:rsidR="005A435B" w:rsidRPr="00EB5032">
        <w:rPr>
          <w:rFonts w:cs="Arial"/>
        </w:rPr>
        <w:t xml:space="preserve">the </w:t>
      </w:r>
      <w:r w:rsidR="00CE5C39" w:rsidRPr="00EB5032">
        <w:rPr>
          <w:rFonts w:cs="Arial"/>
        </w:rPr>
        <w:t>Victorian Qualifications and Registration Authority</w:t>
      </w:r>
      <w:r w:rsidR="00BD1F69" w:rsidRPr="00EB5032">
        <w:rPr>
          <w:rFonts w:cs="Arial"/>
        </w:rPr>
        <w:t xml:space="preserve"> (VRQA)</w:t>
      </w:r>
      <w:r w:rsidR="00E60B1C" w:rsidRPr="00EB5032">
        <w:rPr>
          <w:rFonts w:cs="Arial"/>
        </w:rPr>
        <w:t xml:space="preserve"> and </w:t>
      </w:r>
      <w:r w:rsidR="005A435B" w:rsidRPr="00EB5032">
        <w:rPr>
          <w:rFonts w:cs="Arial"/>
        </w:rPr>
        <w:t>the Victorian Curriculum and Assessment Authority</w:t>
      </w:r>
      <w:r w:rsidR="00BD1F69" w:rsidRPr="00EB5032">
        <w:rPr>
          <w:rFonts w:cs="Arial"/>
        </w:rPr>
        <w:t xml:space="preserve"> (VCAA)</w:t>
      </w:r>
      <w:r w:rsidR="003C6D18" w:rsidRPr="00EB5032">
        <w:rPr>
          <w:rFonts w:cs="Arial"/>
        </w:rPr>
        <w:t>;</w:t>
      </w:r>
    </w:p>
    <w:p w14:paraId="0BAC01FE" w14:textId="42F53475" w:rsidR="00164EE5" w:rsidRPr="00EB5032" w:rsidRDefault="00164EE5" w:rsidP="005C5A79">
      <w:pPr>
        <w:pStyle w:val="ListParagraph"/>
        <w:numPr>
          <w:ilvl w:val="0"/>
          <w:numId w:val="1"/>
        </w:numPr>
        <w:jc w:val="both"/>
        <w:rPr>
          <w:rFonts w:cs="Arial"/>
        </w:rPr>
      </w:pPr>
      <w:r w:rsidRPr="00EB5032">
        <w:rPr>
          <w:rFonts w:cs="Arial"/>
        </w:rPr>
        <w:t xml:space="preserve">Develop and continuously improve </w:t>
      </w:r>
      <w:r w:rsidR="00BD1F69" w:rsidRPr="00EB5032">
        <w:rPr>
          <w:rFonts w:cs="Arial"/>
        </w:rPr>
        <w:t xml:space="preserve">the </w:t>
      </w:r>
      <w:r w:rsidR="003A17C6" w:rsidRPr="00EB5032">
        <w:rPr>
          <w:rFonts w:cs="Arial"/>
        </w:rPr>
        <w:t>curriculum</w:t>
      </w:r>
      <w:r w:rsidR="006268C5" w:rsidRPr="00EB5032">
        <w:rPr>
          <w:rFonts w:cs="Arial"/>
        </w:rPr>
        <w:t>,</w:t>
      </w:r>
      <w:r w:rsidR="003A17C6" w:rsidRPr="00EB5032">
        <w:rPr>
          <w:rFonts w:cs="Arial"/>
        </w:rPr>
        <w:t xml:space="preserve"> </w:t>
      </w:r>
      <w:r w:rsidRPr="00EB5032">
        <w:rPr>
          <w:rFonts w:cs="Arial"/>
        </w:rPr>
        <w:t>teaching and learning</w:t>
      </w:r>
      <w:r w:rsidR="006268C5" w:rsidRPr="00EB5032">
        <w:rPr>
          <w:rFonts w:cs="Arial"/>
        </w:rPr>
        <w:t xml:space="preserve"> practices</w:t>
      </w:r>
      <w:r w:rsidRPr="00EB5032">
        <w:rPr>
          <w:rFonts w:cs="Arial"/>
        </w:rPr>
        <w:t xml:space="preserve"> </w:t>
      </w:r>
      <w:r w:rsidR="003A17C6" w:rsidRPr="00EB5032">
        <w:rPr>
          <w:rFonts w:cs="Arial"/>
        </w:rPr>
        <w:t xml:space="preserve">that adhere to the principles of </w:t>
      </w:r>
      <w:r w:rsidR="00BD1F69" w:rsidRPr="00EB5032">
        <w:rPr>
          <w:rFonts w:cs="Arial"/>
        </w:rPr>
        <w:t xml:space="preserve">VCAA </w:t>
      </w:r>
      <w:r w:rsidR="003A17C6" w:rsidRPr="00EB5032">
        <w:rPr>
          <w:rFonts w:cs="Arial"/>
        </w:rPr>
        <w:t>VELs and the VCE Study Designs</w:t>
      </w:r>
      <w:r w:rsidR="006268C5" w:rsidRPr="00EB5032">
        <w:rPr>
          <w:rFonts w:cs="Arial"/>
        </w:rPr>
        <w:t xml:space="preserve"> and</w:t>
      </w:r>
      <w:r w:rsidRPr="00EB5032">
        <w:rPr>
          <w:rFonts w:cs="Arial"/>
        </w:rPr>
        <w:t xml:space="preserve"> maximise learning outcomes for students through analysis of student performance including attendance rates and learning outcomes achieved by students.</w:t>
      </w:r>
      <w:r w:rsidR="00717A51" w:rsidRPr="00EB5032">
        <w:rPr>
          <w:rFonts w:cs="Arial"/>
        </w:rPr>
        <w:t xml:space="preserve"> </w:t>
      </w:r>
    </w:p>
    <w:p w14:paraId="3A6611C1" w14:textId="10B592FA" w:rsidR="007C5602" w:rsidRPr="00EB5032" w:rsidRDefault="007C5602" w:rsidP="005C5A79">
      <w:pPr>
        <w:pStyle w:val="ListParagraph"/>
        <w:numPr>
          <w:ilvl w:val="0"/>
          <w:numId w:val="1"/>
        </w:numPr>
        <w:jc w:val="both"/>
        <w:rPr>
          <w:rFonts w:cs="Arial"/>
        </w:rPr>
      </w:pPr>
      <w:r w:rsidRPr="00EB5032">
        <w:rPr>
          <w:rFonts w:cs="Arial"/>
        </w:rPr>
        <w:t xml:space="preserve">Develop support services that meet students’ individual needs and continuously improve </w:t>
      </w:r>
      <w:r w:rsidR="00BD1F69" w:rsidRPr="00EB5032">
        <w:rPr>
          <w:rFonts w:cs="Arial"/>
        </w:rPr>
        <w:t xml:space="preserve">services </w:t>
      </w:r>
      <w:r w:rsidRPr="00EB5032">
        <w:rPr>
          <w:rFonts w:cs="Arial"/>
        </w:rPr>
        <w:t>by acting on feedback received.</w:t>
      </w:r>
    </w:p>
    <w:p w14:paraId="24E44F0C" w14:textId="16382F01" w:rsidR="00DE0798" w:rsidRPr="00EB5032" w:rsidRDefault="005A435B" w:rsidP="005C5A79">
      <w:pPr>
        <w:pStyle w:val="ListParagraph"/>
        <w:numPr>
          <w:ilvl w:val="0"/>
          <w:numId w:val="1"/>
        </w:numPr>
        <w:jc w:val="both"/>
        <w:rPr>
          <w:rFonts w:cs="Arial"/>
        </w:rPr>
      </w:pPr>
      <w:r w:rsidRPr="00EB5032">
        <w:rPr>
          <w:rFonts w:cs="Arial"/>
        </w:rPr>
        <w:t>E</w:t>
      </w:r>
      <w:r w:rsidR="00DE0798" w:rsidRPr="00EB5032">
        <w:rPr>
          <w:rFonts w:cs="Arial"/>
        </w:rPr>
        <w:t>mbed a culture of child safety in which the diverse and unique identities and experiences of culturally diverse and Aboriginal children, young people and students are respected and valued</w:t>
      </w:r>
      <w:r w:rsidR="007C5602" w:rsidRPr="00EB5032">
        <w:rPr>
          <w:rFonts w:cs="Arial"/>
        </w:rPr>
        <w:t>. P</w:t>
      </w:r>
      <w:r w:rsidR="00DE0798" w:rsidRPr="00EB5032">
        <w:rPr>
          <w:rFonts w:cs="Arial"/>
        </w:rPr>
        <w:t xml:space="preserve">roactively </w:t>
      </w:r>
      <w:r w:rsidR="007C5602" w:rsidRPr="00EB5032">
        <w:rPr>
          <w:rFonts w:cs="Arial"/>
        </w:rPr>
        <w:t xml:space="preserve">evaluate and manage risk so that child safety and wellbeing is embedded in </w:t>
      </w:r>
      <w:r w:rsidR="00BF3444" w:rsidRPr="00EB5032">
        <w:rPr>
          <w:rFonts w:cs="Arial"/>
        </w:rPr>
        <w:t>the College’s</w:t>
      </w:r>
      <w:r w:rsidR="007C5602" w:rsidRPr="00EB5032">
        <w:rPr>
          <w:rFonts w:cs="Arial"/>
        </w:rPr>
        <w:t xml:space="preserve"> leadership, governance</w:t>
      </w:r>
      <w:r w:rsidR="00A03A80" w:rsidRPr="00EB5032">
        <w:rPr>
          <w:rFonts w:cs="Arial"/>
        </w:rPr>
        <w:t>, policy framework</w:t>
      </w:r>
      <w:r w:rsidR="007C5602" w:rsidRPr="00EB5032">
        <w:rPr>
          <w:rFonts w:cs="Arial"/>
        </w:rPr>
        <w:t xml:space="preserve"> and culture </w:t>
      </w:r>
      <w:r w:rsidR="00A03A80" w:rsidRPr="00EB5032">
        <w:rPr>
          <w:rFonts w:cs="Arial"/>
        </w:rPr>
        <w:t>so that</w:t>
      </w:r>
      <w:r w:rsidR="007C5602" w:rsidRPr="00EB5032">
        <w:rPr>
          <w:rFonts w:cs="Arial"/>
        </w:rPr>
        <w:t xml:space="preserve"> the school provides a safe environment where risk of harm is minimised, and students feel safe</w:t>
      </w:r>
      <w:r w:rsidR="00FA04E3" w:rsidRPr="00EB5032">
        <w:rPr>
          <w:rFonts w:cs="Arial"/>
        </w:rPr>
        <w:t>.</w:t>
      </w:r>
      <w:r w:rsidR="00DE0798" w:rsidRPr="00EB5032">
        <w:rPr>
          <w:rFonts w:cs="Arial"/>
        </w:rPr>
        <w:t xml:space="preserve"> </w:t>
      </w:r>
    </w:p>
    <w:p w14:paraId="39BE72F5" w14:textId="19F20BFE" w:rsidR="00653D12" w:rsidRPr="00EB5032" w:rsidRDefault="007A67C2" w:rsidP="005C5A79">
      <w:pPr>
        <w:pStyle w:val="ListParagraph"/>
        <w:numPr>
          <w:ilvl w:val="0"/>
          <w:numId w:val="1"/>
        </w:numPr>
        <w:jc w:val="both"/>
        <w:rPr>
          <w:rFonts w:cs="Arial"/>
        </w:rPr>
      </w:pPr>
      <w:r w:rsidRPr="00EB5032">
        <w:rPr>
          <w:rFonts w:cs="Arial"/>
        </w:rPr>
        <w:t>C</w:t>
      </w:r>
      <w:r w:rsidR="005F7CF6" w:rsidRPr="00EB5032">
        <w:rPr>
          <w:rFonts w:cs="Arial"/>
        </w:rPr>
        <w:t xml:space="preserve">ontinuously improve </w:t>
      </w:r>
      <w:r w:rsidR="00B33F79" w:rsidRPr="00EB5032">
        <w:rPr>
          <w:rFonts w:cs="Arial"/>
        </w:rPr>
        <w:t xml:space="preserve">and ensure compliance with </w:t>
      </w:r>
      <w:r w:rsidR="005F7CF6" w:rsidRPr="00EB5032">
        <w:rPr>
          <w:rFonts w:cs="Arial"/>
        </w:rPr>
        <w:t>the College policies, procedures, systems and practices through review</w:t>
      </w:r>
      <w:r w:rsidR="00B33F79" w:rsidRPr="00EB5032">
        <w:rPr>
          <w:rFonts w:cs="Arial"/>
        </w:rPr>
        <w:t>s</w:t>
      </w:r>
      <w:r w:rsidR="005F7CF6" w:rsidRPr="00EB5032">
        <w:rPr>
          <w:rFonts w:cs="Arial"/>
        </w:rPr>
        <w:t xml:space="preserve"> of </w:t>
      </w:r>
      <w:r w:rsidR="00B33F79" w:rsidRPr="00EB5032">
        <w:rPr>
          <w:rFonts w:cs="Arial"/>
        </w:rPr>
        <w:t xml:space="preserve">the </w:t>
      </w:r>
      <w:r w:rsidR="005F7CF6" w:rsidRPr="00EB5032">
        <w:rPr>
          <w:rFonts w:cs="Arial"/>
        </w:rPr>
        <w:t>effectiveness</w:t>
      </w:r>
      <w:r w:rsidR="00F859C3" w:rsidRPr="00EB5032">
        <w:rPr>
          <w:rFonts w:cs="Arial"/>
        </w:rPr>
        <w:t>.</w:t>
      </w:r>
      <w:r w:rsidR="006B66DC" w:rsidRPr="00EB5032">
        <w:rPr>
          <w:rFonts w:cs="Arial"/>
        </w:rPr>
        <w:t xml:space="preserve"> </w:t>
      </w:r>
      <w:r w:rsidR="00653D12" w:rsidRPr="00EB5032">
        <w:rPr>
          <w:rFonts w:cs="Arial"/>
        </w:rPr>
        <w:t>Monitor the occurrence and nature of formal complaints, allegations of misconduct, breaches of academic integrity and critical incidents and ensure action is taken to address underlying causes;</w:t>
      </w:r>
    </w:p>
    <w:p w14:paraId="7F2661A6" w14:textId="1E6924CA" w:rsidR="00DA1D94" w:rsidRPr="00EB5032" w:rsidRDefault="006B66DC" w:rsidP="005C5A79">
      <w:pPr>
        <w:pStyle w:val="ListParagraph"/>
        <w:numPr>
          <w:ilvl w:val="0"/>
          <w:numId w:val="1"/>
        </w:numPr>
        <w:jc w:val="both"/>
        <w:rPr>
          <w:rFonts w:cs="Arial"/>
        </w:rPr>
      </w:pPr>
      <w:r w:rsidRPr="00EB5032">
        <w:rPr>
          <w:rFonts w:cs="Arial"/>
        </w:rPr>
        <w:t xml:space="preserve">Where required, </w:t>
      </w:r>
      <w:r w:rsidRPr="00EB5032">
        <w:t>establish and delegate appropriate authority to working parties or subcommittees</w:t>
      </w:r>
      <w:r w:rsidR="00653D12" w:rsidRPr="00EB5032">
        <w:t>.</w:t>
      </w:r>
    </w:p>
    <w:p w14:paraId="3CE0F099" w14:textId="38CE515A" w:rsidR="00753CBE" w:rsidRPr="00EB5032" w:rsidRDefault="007A67C2" w:rsidP="005C5A79">
      <w:pPr>
        <w:pStyle w:val="ListParagraph"/>
        <w:numPr>
          <w:ilvl w:val="0"/>
          <w:numId w:val="1"/>
        </w:numPr>
        <w:jc w:val="both"/>
        <w:rPr>
          <w:rFonts w:cs="Arial"/>
        </w:rPr>
      </w:pPr>
      <w:r w:rsidRPr="00EB5032">
        <w:rPr>
          <w:rFonts w:cs="Arial"/>
        </w:rPr>
        <w:t>R</w:t>
      </w:r>
      <w:r w:rsidR="00753CBE" w:rsidRPr="00EB5032">
        <w:rPr>
          <w:rFonts w:cs="Arial"/>
        </w:rPr>
        <w:t>e</w:t>
      </w:r>
      <w:r w:rsidR="007A2FCC" w:rsidRPr="00EB5032">
        <w:rPr>
          <w:rFonts w:cs="Arial"/>
        </w:rPr>
        <w:t>gularly re</w:t>
      </w:r>
      <w:r w:rsidR="00753CBE" w:rsidRPr="00EB5032">
        <w:rPr>
          <w:rFonts w:cs="Arial"/>
        </w:rPr>
        <w:t>view the effectiveness of the Governance Charter</w:t>
      </w:r>
      <w:r w:rsidRPr="00EB5032">
        <w:rPr>
          <w:rFonts w:cs="Arial"/>
        </w:rPr>
        <w:t xml:space="preserve"> and</w:t>
      </w:r>
      <w:r w:rsidR="00753CBE" w:rsidRPr="00EB5032">
        <w:rPr>
          <w:rFonts w:cs="Arial"/>
        </w:rPr>
        <w:t xml:space="preserve"> the School Council governance processes </w:t>
      </w:r>
      <w:r w:rsidR="00C577ED" w:rsidRPr="00EB5032">
        <w:rPr>
          <w:rFonts w:cs="Arial"/>
        </w:rPr>
        <w:t>to</w:t>
      </w:r>
      <w:r w:rsidR="00753CBE" w:rsidRPr="00EB5032">
        <w:rPr>
          <w:rFonts w:cs="Arial"/>
        </w:rPr>
        <w:t xml:space="preserve"> ensure that agreed </w:t>
      </w:r>
      <w:r w:rsidR="00C577ED" w:rsidRPr="00EB5032">
        <w:rPr>
          <w:rFonts w:cs="Arial"/>
        </w:rPr>
        <w:t xml:space="preserve">processes are followed and ensure any identified improvement </w:t>
      </w:r>
      <w:r w:rsidR="00753CBE" w:rsidRPr="00EB5032">
        <w:rPr>
          <w:rFonts w:cs="Arial"/>
        </w:rPr>
        <w:t>actions are implemented.</w:t>
      </w:r>
    </w:p>
    <w:p w14:paraId="477D65E6" w14:textId="2D9A9CCF" w:rsidR="00E90423" w:rsidRPr="00EB5032" w:rsidRDefault="00E90423" w:rsidP="00E90423">
      <w:pPr>
        <w:pStyle w:val="Heading2"/>
      </w:pPr>
      <w:bookmarkStart w:id="13" w:name="_Toc197700360"/>
      <w:r w:rsidRPr="00EB5032">
        <w:t>School Council Membership</w:t>
      </w:r>
      <w:bookmarkEnd w:id="13"/>
    </w:p>
    <w:p w14:paraId="01AA7973" w14:textId="54FF72C4" w:rsidR="009321E3" w:rsidRDefault="00E90423" w:rsidP="00E90423">
      <w:pPr>
        <w:jc w:val="both"/>
        <w:rPr>
          <w:rFonts w:cs="Arial"/>
        </w:rPr>
      </w:pPr>
      <w:r w:rsidRPr="00EB5032">
        <w:rPr>
          <w:rFonts w:cs="Arial"/>
        </w:rPr>
        <w:t>The membership of the School Council is determined in accord</w:t>
      </w:r>
      <w:r w:rsidR="009321E3">
        <w:rPr>
          <w:rFonts w:cs="Arial"/>
        </w:rPr>
        <w:t>ance</w:t>
      </w:r>
      <w:r w:rsidRPr="00EB5032">
        <w:rPr>
          <w:rFonts w:cs="Arial"/>
        </w:rPr>
        <w:t xml:space="preserve"> with the Company Constitution. </w:t>
      </w:r>
    </w:p>
    <w:p w14:paraId="77750BEA" w14:textId="2B0092AB" w:rsidR="0045042C" w:rsidRPr="00EB5032" w:rsidRDefault="00E90423" w:rsidP="00E90423">
      <w:pPr>
        <w:jc w:val="both"/>
        <w:rPr>
          <w:rFonts w:cs="Arial"/>
        </w:rPr>
      </w:pPr>
      <w:r w:rsidRPr="00EB5032">
        <w:rPr>
          <w:rFonts w:cs="Arial"/>
        </w:rPr>
        <w:lastRenderedPageBreak/>
        <w:t xml:space="preserve">The School Council will include an Owner Representative Director(s) and </w:t>
      </w:r>
      <w:proofErr w:type="gramStart"/>
      <w:r w:rsidRPr="00EB5032">
        <w:rPr>
          <w:rFonts w:cs="Arial"/>
        </w:rPr>
        <w:t>a majority of</w:t>
      </w:r>
      <w:proofErr w:type="gramEnd"/>
      <w:r w:rsidRPr="00EB5032">
        <w:rPr>
          <w:rFonts w:cs="Arial"/>
        </w:rPr>
        <w:t xml:space="preserve"> Independent </w:t>
      </w:r>
      <w:r w:rsidR="00712CDD">
        <w:rPr>
          <w:rFonts w:cs="Arial"/>
        </w:rPr>
        <w:t>Directors</w:t>
      </w:r>
      <w:r w:rsidRPr="00EB5032">
        <w:rPr>
          <w:rFonts w:cs="Arial"/>
        </w:rPr>
        <w:t>.</w:t>
      </w:r>
      <w:r w:rsidR="009321E3">
        <w:rPr>
          <w:rFonts w:cs="Arial"/>
        </w:rPr>
        <w:t xml:space="preserve"> </w:t>
      </w:r>
      <w:r w:rsidR="003541B2">
        <w:rPr>
          <w:rFonts w:cs="Arial"/>
        </w:rPr>
        <w:t xml:space="preserve">Non-Executive Independent </w:t>
      </w:r>
      <w:r w:rsidR="00712CDD">
        <w:rPr>
          <w:rFonts w:cs="Arial"/>
        </w:rPr>
        <w:t xml:space="preserve">Directors </w:t>
      </w:r>
      <w:r w:rsidR="003541B2">
        <w:rPr>
          <w:rFonts w:cs="Arial"/>
        </w:rPr>
        <w:t xml:space="preserve">will be appointed for their skills and experience following </w:t>
      </w:r>
      <w:r w:rsidR="004E0366">
        <w:rPr>
          <w:rFonts w:cs="Arial"/>
        </w:rPr>
        <w:t>an appropriate recruitment</w:t>
      </w:r>
      <w:r w:rsidR="003541B2">
        <w:rPr>
          <w:rFonts w:cs="Arial"/>
        </w:rPr>
        <w:t xml:space="preserve"> process. </w:t>
      </w:r>
      <w:r w:rsidR="0045042C" w:rsidRPr="00EB5032">
        <w:rPr>
          <w:rFonts w:cs="Arial"/>
        </w:rPr>
        <w:t xml:space="preserve">The current </w:t>
      </w:r>
      <w:r w:rsidR="00412684">
        <w:rPr>
          <w:rFonts w:cs="Arial"/>
        </w:rPr>
        <w:t>M</w:t>
      </w:r>
      <w:r w:rsidR="0045042C" w:rsidRPr="00EB5032">
        <w:rPr>
          <w:rFonts w:cs="Arial"/>
        </w:rPr>
        <w:t xml:space="preserve">embers of the School Council are outlined in </w:t>
      </w:r>
      <w:r w:rsidR="0045042C" w:rsidRPr="00EB5032">
        <w:rPr>
          <w:rFonts w:cs="Arial"/>
          <w:b/>
          <w:bCs/>
        </w:rPr>
        <w:t>Schedule 1</w:t>
      </w:r>
      <w:r w:rsidR="0045042C" w:rsidRPr="00EB5032">
        <w:rPr>
          <w:rFonts w:cs="Arial"/>
        </w:rPr>
        <w:t>.</w:t>
      </w:r>
    </w:p>
    <w:p w14:paraId="0F580563" w14:textId="495514C1" w:rsidR="00E90423" w:rsidRPr="00EB5032" w:rsidRDefault="00E90423" w:rsidP="00E90423">
      <w:pPr>
        <w:jc w:val="both"/>
        <w:rPr>
          <w:rFonts w:cs="Arial"/>
        </w:rPr>
      </w:pPr>
      <w:r w:rsidRPr="00EB5032">
        <w:rPr>
          <w:rFonts w:cs="Arial"/>
        </w:rPr>
        <w:t xml:space="preserve">The </w:t>
      </w:r>
      <w:r w:rsidR="00712CDD">
        <w:rPr>
          <w:rFonts w:cs="Arial"/>
        </w:rPr>
        <w:t xml:space="preserve">Board, in particular the </w:t>
      </w:r>
      <w:r w:rsidR="006E59D8" w:rsidRPr="00EB5032">
        <w:rPr>
          <w:rFonts w:cs="Arial"/>
        </w:rPr>
        <w:t>Owner Representative Director(s)</w:t>
      </w:r>
      <w:r w:rsidR="00712CDD">
        <w:rPr>
          <w:rFonts w:cs="Arial"/>
        </w:rPr>
        <w:t>,</w:t>
      </w:r>
      <w:r w:rsidRPr="00EB5032">
        <w:rPr>
          <w:rFonts w:cs="Arial"/>
        </w:rPr>
        <w:t xml:space="preserve"> is responsible for recruitment of new </w:t>
      </w:r>
      <w:r w:rsidRPr="00EB5032">
        <w:rPr>
          <w:rFonts w:cs="Arial"/>
          <w:bCs/>
        </w:rPr>
        <w:t>School Council</w:t>
      </w:r>
      <w:r w:rsidRPr="00EB5032">
        <w:rPr>
          <w:rFonts w:cs="Arial"/>
        </w:rPr>
        <w:t xml:space="preserve"> </w:t>
      </w:r>
      <w:r w:rsidR="00412684">
        <w:rPr>
          <w:rFonts w:cs="Arial"/>
        </w:rPr>
        <w:t>M</w:t>
      </w:r>
      <w:r w:rsidRPr="00EB5032">
        <w:rPr>
          <w:rFonts w:cs="Arial"/>
        </w:rPr>
        <w:t>embers and Directors with suitable expertise, knowledge and skills that can:</w:t>
      </w:r>
    </w:p>
    <w:p w14:paraId="3ED35EA3" w14:textId="6A1C5042" w:rsidR="00E90423" w:rsidRPr="00EB5032" w:rsidRDefault="00E90423" w:rsidP="005C5A79">
      <w:pPr>
        <w:pStyle w:val="ListParagraph"/>
        <w:numPr>
          <w:ilvl w:val="0"/>
          <w:numId w:val="10"/>
        </w:numPr>
        <w:jc w:val="both"/>
        <w:rPr>
          <w:rFonts w:cs="Arial"/>
        </w:rPr>
      </w:pPr>
      <w:r w:rsidRPr="00EB5032">
        <w:rPr>
          <w:rFonts w:cs="Arial"/>
        </w:rPr>
        <w:t xml:space="preserve">provide support and guidance to the </w:t>
      </w:r>
      <w:r w:rsidR="009321E3">
        <w:rPr>
          <w:rFonts w:cs="Arial"/>
        </w:rPr>
        <w:t>College M</w:t>
      </w:r>
      <w:r w:rsidRPr="00EB5032">
        <w:rPr>
          <w:rFonts w:cs="Arial"/>
        </w:rPr>
        <w:t xml:space="preserve">anagement team; </w:t>
      </w:r>
    </w:p>
    <w:p w14:paraId="4DE26B7B" w14:textId="77777777" w:rsidR="00E90423" w:rsidRPr="00EB5032" w:rsidRDefault="00E90423" w:rsidP="005C5A79">
      <w:pPr>
        <w:pStyle w:val="ListParagraph"/>
        <w:numPr>
          <w:ilvl w:val="0"/>
          <w:numId w:val="10"/>
        </w:numPr>
        <w:jc w:val="both"/>
        <w:rPr>
          <w:rFonts w:cs="Arial"/>
        </w:rPr>
      </w:pPr>
      <w:r w:rsidRPr="00EB5032">
        <w:rPr>
          <w:rFonts w:cs="Arial"/>
        </w:rPr>
        <w:t xml:space="preserve">provide direction on matters pertaining to corporate governance, strategic development and board performance; </w:t>
      </w:r>
    </w:p>
    <w:p w14:paraId="0242267A" w14:textId="77777777" w:rsidR="00E90423" w:rsidRPr="00EB5032" w:rsidRDefault="00E90423" w:rsidP="005C5A79">
      <w:pPr>
        <w:pStyle w:val="ListParagraph"/>
        <w:numPr>
          <w:ilvl w:val="0"/>
          <w:numId w:val="10"/>
        </w:numPr>
        <w:jc w:val="both"/>
        <w:rPr>
          <w:rFonts w:cs="Arial"/>
        </w:rPr>
      </w:pPr>
      <w:r w:rsidRPr="00EB5032">
        <w:rPr>
          <w:rFonts w:cs="Arial"/>
        </w:rPr>
        <w:t>provide a leadership interface with key stakeholders</w:t>
      </w:r>
      <w:r w:rsidRPr="00EB5032">
        <w:rPr>
          <w:rFonts w:cs="Arial"/>
          <w:b/>
          <w:bCs/>
        </w:rPr>
        <w:t xml:space="preserve"> </w:t>
      </w:r>
    </w:p>
    <w:p w14:paraId="3ECAD32A" w14:textId="77777777" w:rsidR="00E90423" w:rsidRPr="00EB5032" w:rsidRDefault="00E90423" w:rsidP="005C5A79">
      <w:pPr>
        <w:pStyle w:val="ListParagraph"/>
        <w:numPr>
          <w:ilvl w:val="0"/>
          <w:numId w:val="10"/>
        </w:numPr>
        <w:jc w:val="both"/>
        <w:rPr>
          <w:rFonts w:cs="Arial"/>
        </w:rPr>
      </w:pPr>
      <w:r w:rsidRPr="00EB5032">
        <w:rPr>
          <w:rFonts w:cs="Arial"/>
        </w:rPr>
        <w:t xml:space="preserve">effect appropriate introductions to contacts; </w:t>
      </w:r>
    </w:p>
    <w:p w14:paraId="0613B89F" w14:textId="77777777" w:rsidR="00E90423" w:rsidRPr="00EB5032" w:rsidRDefault="00E90423" w:rsidP="005C5A79">
      <w:pPr>
        <w:pStyle w:val="ListParagraph"/>
        <w:numPr>
          <w:ilvl w:val="0"/>
          <w:numId w:val="10"/>
        </w:numPr>
        <w:jc w:val="both"/>
        <w:rPr>
          <w:rFonts w:cs="Arial"/>
        </w:rPr>
      </w:pPr>
      <w:r w:rsidRPr="00EB5032">
        <w:rPr>
          <w:rFonts w:cs="Arial"/>
        </w:rPr>
        <w:t xml:space="preserve">assist with regulatory issues; </w:t>
      </w:r>
    </w:p>
    <w:p w14:paraId="3D9E6562" w14:textId="77777777" w:rsidR="00E90423" w:rsidRPr="00EB5032" w:rsidRDefault="00E90423" w:rsidP="005C5A79">
      <w:pPr>
        <w:pStyle w:val="ListParagraph"/>
        <w:numPr>
          <w:ilvl w:val="0"/>
          <w:numId w:val="10"/>
        </w:numPr>
        <w:jc w:val="both"/>
        <w:rPr>
          <w:rFonts w:cs="Arial"/>
        </w:rPr>
      </w:pPr>
      <w:r w:rsidRPr="00EB5032">
        <w:rPr>
          <w:rFonts w:cs="Arial"/>
        </w:rPr>
        <w:t xml:space="preserve">perform to the best of their abilities and knowledge the duties reasonably assigned from time to time, whether during or outside business hours, and at such places as the School Council reasonably requires; </w:t>
      </w:r>
    </w:p>
    <w:p w14:paraId="00A42E3B" w14:textId="5451BFD9" w:rsidR="00E90423" w:rsidRPr="00EB5032" w:rsidRDefault="00E90423" w:rsidP="005C5A79">
      <w:pPr>
        <w:pStyle w:val="ListParagraph"/>
        <w:numPr>
          <w:ilvl w:val="0"/>
          <w:numId w:val="10"/>
        </w:numPr>
        <w:jc w:val="both"/>
        <w:rPr>
          <w:rFonts w:cs="Arial"/>
        </w:rPr>
      </w:pPr>
      <w:r w:rsidRPr="00EB5032">
        <w:rPr>
          <w:rFonts w:cs="Arial"/>
        </w:rPr>
        <w:t>use all reasonable efforts to promote the interests of the Co</w:t>
      </w:r>
      <w:r w:rsidR="00AF4D3F" w:rsidRPr="00EB5032">
        <w:rPr>
          <w:rFonts w:cs="Arial"/>
        </w:rPr>
        <w:t>llege</w:t>
      </w:r>
      <w:r w:rsidRPr="00EB5032">
        <w:rPr>
          <w:rFonts w:cs="Arial"/>
        </w:rPr>
        <w:t xml:space="preserve">; </w:t>
      </w:r>
    </w:p>
    <w:p w14:paraId="2E65706C" w14:textId="7987F3C3" w:rsidR="00E90423" w:rsidRPr="00EB5032" w:rsidRDefault="00E90423" w:rsidP="005C5A79">
      <w:pPr>
        <w:pStyle w:val="ListParagraph"/>
        <w:numPr>
          <w:ilvl w:val="0"/>
          <w:numId w:val="10"/>
        </w:numPr>
        <w:jc w:val="both"/>
        <w:rPr>
          <w:rFonts w:cs="Arial"/>
        </w:rPr>
      </w:pPr>
      <w:r w:rsidRPr="00EB5032">
        <w:rPr>
          <w:rFonts w:cs="Arial"/>
        </w:rPr>
        <w:t>act in the best interests of the Co</w:t>
      </w:r>
      <w:r w:rsidR="00AF4D3F" w:rsidRPr="00EB5032">
        <w:rPr>
          <w:rFonts w:cs="Arial"/>
        </w:rPr>
        <w:t>llege</w:t>
      </w:r>
      <w:r w:rsidRPr="00EB5032">
        <w:rPr>
          <w:rFonts w:cs="Arial"/>
        </w:rPr>
        <w:t>.</w:t>
      </w:r>
    </w:p>
    <w:p w14:paraId="0496A239" w14:textId="04B8A3F1" w:rsidR="00E90423" w:rsidRPr="00EB5032" w:rsidRDefault="00E90423" w:rsidP="005C5A79">
      <w:pPr>
        <w:pStyle w:val="ListParagraph"/>
        <w:numPr>
          <w:ilvl w:val="0"/>
          <w:numId w:val="10"/>
        </w:numPr>
        <w:jc w:val="both"/>
        <w:rPr>
          <w:rFonts w:cs="Arial"/>
        </w:rPr>
      </w:pPr>
      <w:r w:rsidRPr="00EB5032">
        <w:rPr>
          <w:rFonts w:cs="Arial"/>
        </w:rPr>
        <w:t xml:space="preserve">keep up to date concerning matters affecting the College and the education industry generally. This may involve meeting with other </w:t>
      </w:r>
      <w:r w:rsidR="00DB4008">
        <w:rPr>
          <w:rFonts w:cs="Arial"/>
        </w:rPr>
        <w:t xml:space="preserve">School Council </w:t>
      </w:r>
      <w:r w:rsidR="00412684">
        <w:rPr>
          <w:rFonts w:cs="Arial"/>
        </w:rPr>
        <w:t>M</w:t>
      </w:r>
      <w:r w:rsidR="00DB4008">
        <w:rPr>
          <w:rFonts w:cs="Arial"/>
        </w:rPr>
        <w:t>embers</w:t>
      </w:r>
      <w:r w:rsidRPr="00EB5032">
        <w:rPr>
          <w:rFonts w:cs="Arial"/>
        </w:rPr>
        <w:t xml:space="preserve">, </w:t>
      </w:r>
      <w:r w:rsidR="00DB4008">
        <w:rPr>
          <w:rFonts w:cs="Arial"/>
        </w:rPr>
        <w:t>M</w:t>
      </w:r>
      <w:r w:rsidRPr="00EB5032">
        <w:rPr>
          <w:rFonts w:cs="Arial"/>
        </w:rPr>
        <w:t>anagement and shareholders of the College outside formal scheduled meetings.</w:t>
      </w:r>
    </w:p>
    <w:p w14:paraId="432E0E16" w14:textId="462D160F" w:rsidR="004441CD" w:rsidRPr="00EB5032" w:rsidRDefault="00E90423" w:rsidP="00C04E32">
      <w:pPr>
        <w:jc w:val="both"/>
      </w:pPr>
      <w:r w:rsidRPr="00EB5032">
        <w:rPr>
          <w:rFonts w:cs="Arial"/>
        </w:rPr>
        <w:t xml:space="preserve">Prospective School Council </w:t>
      </w:r>
      <w:r w:rsidR="00412684">
        <w:rPr>
          <w:rFonts w:cs="Arial"/>
        </w:rPr>
        <w:t>M</w:t>
      </w:r>
      <w:r w:rsidRPr="00EB5032">
        <w:rPr>
          <w:rFonts w:cs="Arial"/>
        </w:rPr>
        <w:t>embers must be able to carry out their legal responsibilities in relation to the operation of the school in compliance with the laws in relating to the provision of school education in Victoria.</w:t>
      </w:r>
      <w:r w:rsidR="004441CD" w:rsidRPr="00EB5032">
        <w:rPr>
          <w:rFonts w:cs="Arial"/>
        </w:rPr>
        <w:t xml:space="preserve"> </w:t>
      </w:r>
      <w:r w:rsidR="00DB4008">
        <w:rPr>
          <w:rFonts w:cs="Arial"/>
        </w:rPr>
        <w:t xml:space="preserve">School Council </w:t>
      </w:r>
      <w:r w:rsidR="00412684">
        <w:rPr>
          <w:rFonts w:cs="Arial"/>
        </w:rPr>
        <w:t>M</w:t>
      </w:r>
      <w:r w:rsidR="00DB4008">
        <w:rPr>
          <w:rFonts w:cs="Arial"/>
        </w:rPr>
        <w:t>embers</w:t>
      </w:r>
      <w:r w:rsidR="004441CD" w:rsidRPr="00EB5032">
        <w:rPr>
          <w:rFonts w:cs="Arial"/>
        </w:rPr>
        <w:t>:</w:t>
      </w:r>
    </w:p>
    <w:p w14:paraId="58DF33D0" w14:textId="77777777" w:rsidR="004441CD" w:rsidRPr="00EB5032" w:rsidRDefault="004441CD" w:rsidP="005C5A79">
      <w:pPr>
        <w:pStyle w:val="ListParagraph"/>
        <w:numPr>
          <w:ilvl w:val="0"/>
          <w:numId w:val="10"/>
        </w:numPr>
        <w:jc w:val="both"/>
      </w:pPr>
      <w:r w:rsidRPr="00EB5032">
        <w:rPr>
          <w:rFonts w:cs="Arial"/>
        </w:rPr>
        <w:t>obtain and use such information and advice, including independent advice and academic advice, as is necessary for informed and competent decision making and direction setting;</w:t>
      </w:r>
    </w:p>
    <w:p w14:paraId="05D399E4" w14:textId="7B19361A" w:rsidR="004441CD" w:rsidRPr="00EB5032" w:rsidRDefault="004441CD" w:rsidP="005C5A79">
      <w:pPr>
        <w:pStyle w:val="ListParagraph"/>
        <w:numPr>
          <w:ilvl w:val="0"/>
          <w:numId w:val="10"/>
        </w:numPr>
        <w:jc w:val="both"/>
      </w:pPr>
      <w:r w:rsidRPr="00EB5032">
        <w:rPr>
          <w:rFonts w:cs="Arial"/>
        </w:rPr>
        <w:t xml:space="preserve">act in the best interests of the College </w:t>
      </w:r>
      <w:proofErr w:type="gramStart"/>
      <w:r w:rsidRPr="00EB5032">
        <w:rPr>
          <w:rFonts w:cs="Arial"/>
        </w:rPr>
        <w:t>as a whole with</w:t>
      </w:r>
      <w:proofErr w:type="gramEnd"/>
      <w:r w:rsidRPr="00EB5032">
        <w:rPr>
          <w:rFonts w:cs="Arial"/>
        </w:rPr>
        <w:t xml:space="preserve"> this obligation to be observed in priority over any duty a </w:t>
      </w:r>
      <w:r w:rsidR="00412684">
        <w:rPr>
          <w:rFonts w:cs="Arial"/>
        </w:rPr>
        <w:t>M</w:t>
      </w:r>
      <w:r w:rsidRPr="00EB5032">
        <w:rPr>
          <w:rFonts w:cs="Arial"/>
        </w:rPr>
        <w:t>ember may owe to those appointing them;</w:t>
      </w:r>
    </w:p>
    <w:p w14:paraId="21C385D0" w14:textId="77777777" w:rsidR="004441CD" w:rsidRPr="00EB5032" w:rsidRDefault="004441CD" w:rsidP="005C5A79">
      <w:pPr>
        <w:pStyle w:val="ListParagraph"/>
        <w:numPr>
          <w:ilvl w:val="0"/>
          <w:numId w:val="10"/>
        </w:numPr>
        <w:jc w:val="both"/>
      </w:pPr>
      <w:r w:rsidRPr="00EB5032">
        <w:rPr>
          <w:rFonts w:cs="Arial"/>
        </w:rPr>
        <w:t>act in good faith, honestly, ethically and for a proper purpose;</w:t>
      </w:r>
    </w:p>
    <w:p w14:paraId="64F14910" w14:textId="77777777" w:rsidR="004441CD" w:rsidRPr="00EB5032" w:rsidRDefault="004441CD" w:rsidP="005C5A79">
      <w:pPr>
        <w:pStyle w:val="ListParagraph"/>
        <w:numPr>
          <w:ilvl w:val="0"/>
          <w:numId w:val="10"/>
        </w:numPr>
        <w:jc w:val="both"/>
      </w:pPr>
      <w:r w:rsidRPr="00EB5032">
        <w:rPr>
          <w:rFonts w:cs="Arial"/>
        </w:rPr>
        <w:t>exercise appropriate care and diligence;</w:t>
      </w:r>
    </w:p>
    <w:p w14:paraId="178CD61D" w14:textId="77777777" w:rsidR="004441CD" w:rsidRPr="00EB5032" w:rsidRDefault="004441CD" w:rsidP="005C5A79">
      <w:pPr>
        <w:pStyle w:val="ListParagraph"/>
        <w:numPr>
          <w:ilvl w:val="0"/>
          <w:numId w:val="10"/>
        </w:numPr>
        <w:jc w:val="both"/>
      </w:pPr>
      <w:r w:rsidRPr="00EB5032">
        <w:rPr>
          <w:rFonts w:cs="Arial"/>
        </w:rPr>
        <w:t>not improperly use their position to gain an advantage for themselves or anybody else;</w:t>
      </w:r>
    </w:p>
    <w:p w14:paraId="10FECE36" w14:textId="087E69AD" w:rsidR="004441CD" w:rsidRPr="00EB5032" w:rsidRDefault="004441CD" w:rsidP="005C5A79">
      <w:pPr>
        <w:pStyle w:val="ListParagraph"/>
        <w:numPr>
          <w:ilvl w:val="0"/>
          <w:numId w:val="10"/>
        </w:numPr>
        <w:jc w:val="both"/>
      </w:pPr>
      <w:r w:rsidRPr="00EB5032">
        <w:rPr>
          <w:rFonts w:cs="Arial"/>
        </w:rPr>
        <w:t>take reasonable steps to ensure that the College complies with its obligations related to lodging of information with ASIC, the keeping of financial records and financial reporting;</w:t>
      </w:r>
    </w:p>
    <w:p w14:paraId="1A399F86" w14:textId="3C0ACE13" w:rsidR="004441CD" w:rsidRPr="00EB5032" w:rsidRDefault="004441CD" w:rsidP="005C5A79">
      <w:pPr>
        <w:pStyle w:val="ListParagraph"/>
        <w:numPr>
          <w:ilvl w:val="0"/>
          <w:numId w:val="10"/>
        </w:numPr>
        <w:jc w:val="both"/>
      </w:pPr>
      <w:r w:rsidRPr="00EB5032">
        <w:rPr>
          <w:rFonts w:cs="Arial"/>
        </w:rPr>
        <w:t>ensure the College does not trade insolvent or when they suspect it may be insolvent;</w:t>
      </w:r>
    </w:p>
    <w:p w14:paraId="2FA98A1C" w14:textId="362AA584" w:rsidR="004441CD" w:rsidRPr="00EB5032" w:rsidRDefault="004441CD" w:rsidP="005C5A79">
      <w:pPr>
        <w:pStyle w:val="ListParagraph"/>
        <w:numPr>
          <w:ilvl w:val="0"/>
          <w:numId w:val="10"/>
        </w:numPr>
        <w:jc w:val="both"/>
      </w:pPr>
      <w:r w:rsidRPr="00EB5032">
        <w:rPr>
          <w:rFonts w:cs="Arial"/>
        </w:rPr>
        <w:lastRenderedPageBreak/>
        <w:t>disclose matters relating to the affairs in which he/she has a material personal interest;</w:t>
      </w:r>
    </w:p>
    <w:p w14:paraId="16241104" w14:textId="77777777" w:rsidR="004441CD" w:rsidRPr="00EB5032" w:rsidRDefault="004441CD" w:rsidP="005C5A79">
      <w:pPr>
        <w:pStyle w:val="ListParagraph"/>
        <w:numPr>
          <w:ilvl w:val="0"/>
          <w:numId w:val="10"/>
        </w:numPr>
        <w:jc w:val="both"/>
      </w:pPr>
      <w:r w:rsidRPr="00EB5032">
        <w:rPr>
          <w:rFonts w:cs="Arial"/>
        </w:rPr>
        <w:t>disclose and manage or avoid conflicts of interest; and,</w:t>
      </w:r>
    </w:p>
    <w:p w14:paraId="00AD8CD1" w14:textId="7EE21534" w:rsidR="004441CD" w:rsidRPr="00EB5032" w:rsidRDefault="004441CD" w:rsidP="005C5A79">
      <w:pPr>
        <w:pStyle w:val="ListParagraph"/>
        <w:numPr>
          <w:ilvl w:val="0"/>
          <w:numId w:val="10"/>
        </w:numPr>
        <w:jc w:val="both"/>
      </w:pPr>
      <w:r w:rsidRPr="00EB5032">
        <w:rPr>
          <w:rFonts w:cs="Arial"/>
        </w:rPr>
        <w:t xml:space="preserve">automatically vacate their position as a Council </w:t>
      </w:r>
      <w:r w:rsidR="00412684">
        <w:rPr>
          <w:rFonts w:cs="Arial"/>
        </w:rPr>
        <w:t>M</w:t>
      </w:r>
      <w:r w:rsidRPr="00EB5032">
        <w:rPr>
          <w:rFonts w:cs="Arial"/>
        </w:rPr>
        <w:t>ember if they become disqualified from acting as a director under Part 2D.6 of the Corporations Act 2001 or breach the Fit and Proper requirements.</w:t>
      </w:r>
    </w:p>
    <w:p w14:paraId="4917BB24" w14:textId="41767205" w:rsidR="00E90423" w:rsidRPr="00EB5032" w:rsidRDefault="00E90423" w:rsidP="00E90423">
      <w:pPr>
        <w:rPr>
          <w:rFonts w:cs="Arial"/>
        </w:rPr>
      </w:pPr>
      <w:r w:rsidRPr="00EB5032">
        <w:rPr>
          <w:rFonts w:cs="Arial"/>
        </w:rPr>
        <w:t xml:space="preserve">The School Council </w:t>
      </w:r>
      <w:r w:rsidR="00412684">
        <w:rPr>
          <w:rFonts w:cs="Arial"/>
        </w:rPr>
        <w:t>M</w:t>
      </w:r>
      <w:r w:rsidRPr="00EB5032">
        <w:rPr>
          <w:rFonts w:cs="Arial"/>
        </w:rPr>
        <w:t>embers are appointed as Directors of Ozford College Pty Ltd.</w:t>
      </w:r>
    </w:p>
    <w:p w14:paraId="2E732321" w14:textId="11E503DA" w:rsidR="00E90423" w:rsidRPr="00EB5032" w:rsidRDefault="00E90423" w:rsidP="00E90423">
      <w:pPr>
        <w:rPr>
          <w:rFonts w:cs="Arial"/>
        </w:rPr>
      </w:pPr>
      <w:r w:rsidRPr="00EB5032">
        <w:rPr>
          <w:rFonts w:cs="Arial"/>
        </w:rPr>
        <w:t xml:space="preserve">The Non-Executive Independent School Council </w:t>
      </w:r>
      <w:r w:rsidR="00412684">
        <w:rPr>
          <w:rFonts w:cs="Arial"/>
        </w:rPr>
        <w:t>M</w:t>
      </w:r>
      <w:r w:rsidRPr="00EB5032">
        <w:rPr>
          <w:rFonts w:cs="Arial"/>
        </w:rPr>
        <w:t xml:space="preserve">embers will be appointed for a term of three years. The appointments will be reviewed at the end of each term and may be subject to extensions of a further terms of three years at the option of the College. </w:t>
      </w:r>
      <w:r w:rsidR="004441CD" w:rsidRPr="00EB5032">
        <w:rPr>
          <w:rFonts w:cs="Arial"/>
        </w:rPr>
        <w:t xml:space="preserve">Non-Executive Independent </w:t>
      </w:r>
      <w:r w:rsidR="00412684">
        <w:rPr>
          <w:rFonts w:cs="Arial"/>
        </w:rPr>
        <w:t>M</w:t>
      </w:r>
      <w:r w:rsidR="004441CD" w:rsidRPr="00EB5032">
        <w:rPr>
          <w:rFonts w:cs="Arial"/>
        </w:rPr>
        <w:t>embers may service for no more than three consecutive terms, except in exceptional circumstances.</w:t>
      </w:r>
    </w:p>
    <w:p w14:paraId="121774AB" w14:textId="13EF7569" w:rsidR="00E90423" w:rsidRPr="00EB5032" w:rsidRDefault="004441CD" w:rsidP="00E90423">
      <w:pPr>
        <w:rPr>
          <w:rFonts w:cs="Arial"/>
        </w:rPr>
      </w:pPr>
      <w:r w:rsidRPr="00EB5032">
        <w:rPr>
          <w:rFonts w:cs="Arial"/>
        </w:rPr>
        <w:t>The</w:t>
      </w:r>
      <w:r w:rsidR="00E90423" w:rsidRPr="00EB5032">
        <w:rPr>
          <w:rFonts w:cs="Arial"/>
        </w:rPr>
        <w:t xml:space="preserve"> Executive School Council </w:t>
      </w:r>
      <w:r w:rsidR="00412684">
        <w:rPr>
          <w:rFonts w:cs="Arial"/>
        </w:rPr>
        <w:t>M</w:t>
      </w:r>
      <w:r w:rsidR="00E90423" w:rsidRPr="00EB5032">
        <w:rPr>
          <w:rFonts w:cs="Arial"/>
        </w:rPr>
        <w:t xml:space="preserve">embers will be appointed for the term of </w:t>
      </w:r>
      <w:r w:rsidRPr="00EB5032">
        <w:rPr>
          <w:rFonts w:cs="Arial"/>
        </w:rPr>
        <w:t xml:space="preserve">their </w:t>
      </w:r>
      <w:r w:rsidR="00E90423" w:rsidRPr="00EB5032">
        <w:rPr>
          <w:rFonts w:cs="Arial"/>
        </w:rPr>
        <w:t xml:space="preserve">employment </w:t>
      </w:r>
      <w:r w:rsidRPr="00EB5032">
        <w:rPr>
          <w:rFonts w:cs="Arial"/>
        </w:rPr>
        <w:t>by</w:t>
      </w:r>
      <w:r w:rsidR="00E90423" w:rsidRPr="00EB5032">
        <w:rPr>
          <w:rFonts w:cs="Arial"/>
        </w:rPr>
        <w:t xml:space="preserve"> Ozford.</w:t>
      </w:r>
    </w:p>
    <w:p w14:paraId="643D336B" w14:textId="71ECFBFA" w:rsidR="00E90423" w:rsidRPr="00EB5032" w:rsidRDefault="00E90423" w:rsidP="00E90423">
      <w:pPr>
        <w:pStyle w:val="Heading2"/>
      </w:pPr>
      <w:bookmarkStart w:id="14" w:name="_Toc197700361"/>
      <w:r w:rsidRPr="00EB5032">
        <w:t>Responsible Person Obligations</w:t>
      </w:r>
      <w:bookmarkEnd w:id="14"/>
    </w:p>
    <w:p w14:paraId="1AEA690A" w14:textId="679BFDD6" w:rsidR="00E90423" w:rsidRPr="00EB5032" w:rsidRDefault="00E90423" w:rsidP="00E90423">
      <w:pPr>
        <w:jc w:val="both"/>
        <w:rPr>
          <w:rFonts w:cs="Arial"/>
        </w:rPr>
      </w:pPr>
      <w:r w:rsidRPr="00EB5032">
        <w:rPr>
          <w:rFonts w:cs="Arial"/>
        </w:rPr>
        <w:t xml:space="preserve">All </w:t>
      </w:r>
      <w:r w:rsidRPr="00EB5032">
        <w:rPr>
          <w:rFonts w:cs="Arial"/>
          <w:bCs/>
        </w:rPr>
        <w:t>School Council</w:t>
      </w:r>
      <w:r w:rsidRPr="00EB5032">
        <w:rPr>
          <w:rFonts w:cs="Arial"/>
        </w:rPr>
        <w:t xml:space="preserve"> </w:t>
      </w:r>
      <w:r w:rsidR="00412684">
        <w:rPr>
          <w:rFonts w:cs="Arial"/>
        </w:rPr>
        <w:t>M</w:t>
      </w:r>
      <w:r w:rsidRPr="00EB5032">
        <w:rPr>
          <w:rFonts w:cs="Arial"/>
        </w:rPr>
        <w:t xml:space="preserve">embers are Responsible Persons as defined by </w:t>
      </w:r>
      <w:r w:rsidRPr="00EB5032">
        <w:rPr>
          <w:rFonts w:cs="Arial"/>
          <w:i/>
          <w:iCs/>
        </w:rPr>
        <w:t>Education and Training Reform Regulations 2017</w:t>
      </w:r>
      <w:r w:rsidRPr="00EB5032">
        <w:rPr>
          <w:rFonts w:cs="Arial"/>
        </w:rPr>
        <w:t xml:space="preserve"> and must be Fit and Proper persons. This includes:</w:t>
      </w:r>
    </w:p>
    <w:p w14:paraId="2DCC5DF4" w14:textId="77777777" w:rsidR="00E90423" w:rsidRPr="00EB5032" w:rsidRDefault="00E90423" w:rsidP="005C5A79">
      <w:pPr>
        <w:pStyle w:val="ListParagraph"/>
        <w:numPr>
          <w:ilvl w:val="0"/>
          <w:numId w:val="9"/>
        </w:numPr>
        <w:jc w:val="both"/>
        <w:rPr>
          <w:rFonts w:cs="Arial"/>
        </w:rPr>
      </w:pPr>
      <w:proofErr w:type="gramStart"/>
      <w:r w:rsidRPr="00EB5032">
        <w:rPr>
          <w:rFonts w:cs="Arial"/>
        </w:rPr>
        <w:t>is able to</w:t>
      </w:r>
      <w:proofErr w:type="gramEnd"/>
      <w:r w:rsidRPr="00EB5032">
        <w:rPr>
          <w:rFonts w:cs="Arial"/>
        </w:rPr>
        <w:t xml:space="preserve"> carry out their responsibilities in relation to the operation of the school in compliance with the laws of Victoria, the Commonwealth, another state or a territory relating to the provision of school </w:t>
      </w:r>
      <w:proofErr w:type="gramStart"/>
      <w:r w:rsidRPr="00EB5032">
        <w:rPr>
          <w:rFonts w:cs="Arial"/>
        </w:rPr>
        <w:t>education</w:t>
      </w:r>
      <w:proofErr w:type="gramEnd"/>
    </w:p>
    <w:p w14:paraId="143D31C2" w14:textId="77777777" w:rsidR="00E90423" w:rsidRPr="00EB5032" w:rsidRDefault="00E90423" w:rsidP="005C5A79">
      <w:pPr>
        <w:pStyle w:val="ListParagraph"/>
        <w:numPr>
          <w:ilvl w:val="0"/>
          <w:numId w:val="9"/>
        </w:numPr>
        <w:jc w:val="both"/>
        <w:rPr>
          <w:rFonts w:cs="Arial"/>
        </w:rPr>
      </w:pPr>
      <w:r w:rsidRPr="00EB5032">
        <w:rPr>
          <w:rFonts w:cs="Arial"/>
        </w:rPr>
        <w:t>has not been found guilty of an offence which is (or which would if committed in Victoria be) an indictable offence</w:t>
      </w:r>
    </w:p>
    <w:p w14:paraId="0AAAAA55" w14:textId="77777777" w:rsidR="00E90423" w:rsidRPr="00EB5032" w:rsidRDefault="00E90423" w:rsidP="005C5A79">
      <w:pPr>
        <w:pStyle w:val="ListParagraph"/>
        <w:numPr>
          <w:ilvl w:val="0"/>
          <w:numId w:val="9"/>
        </w:numPr>
        <w:jc w:val="both"/>
        <w:rPr>
          <w:rFonts w:cs="Arial"/>
        </w:rPr>
      </w:pPr>
      <w:r w:rsidRPr="00EB5032">
        <w:rPr>
          <w:rFonts w:cs="Arial"/>
        </w:rPr>
        <w:t>has not been:</w:t>
      </w:r>
    </w:p>
    <w:p w14:paraId="505543F6" w14:textId="77777777" w:rsidR="00E90423" w:rsidRPr="00EB5032" w:rsidRDefault="00E90423" w:rsidP="005C5A79">
      <w:pPr>
        <w:pStyle w:val="ListParagraph"/>
        <w:numPr>
          <w:ilvl w:val="1"/>
          <w:numId w:val="9"/>
        </w:numPr>
        <w:jc w:val="both"/>
        <w:rPr>
          <w:rFonts w:cs="Arial"/>
        </w:rPr>
      </w:pPr>
      <w:r w:rsidRPr="00EB5032">
        <w:rPr>
          <w:rFonts w:cs="Arial"/>
        </w:rPr>
        <w:t>in the case of an individual, insolvent under administration (for example, declared bankrupt)</w:t>
      </w:r>
    </w:p>
    <w:p w14:paraId="721D2056" w14:textId="77777777" w:rsidR="00E90423" w:rsidRPr="00EB5032" w:rsidRDefault="00E90423" w:rsidP="005C5A79">
      <w:pPr>
        <w:pStyle w:val="ListParagraph"/>
        <w:numPr>
          <w:ilvl w:val="1"/>
          <w:numId w:val="9"/>
        </w:numPr>
        <w:jc w:val="both"/>
        <w:rPr>
          <w:rFonts w:cs="Arial"/>
        </w:rPr>
      </w:pPr>
      <w:r w:rsidRPr="00EB5032">
        <w:rPr>
          <w:rFonts w:cs="Arial"/>
        </w:rPr>
        <w:t>in the case of a body corporate, is not or has not been an externally administered body corporate</w:t>
      </w:r>
    </w:p>
    <w:p w14:paraId="626E79A1" w14:textId="77777777" w:rsidR="00E90423" w:rsidRPr="00EB5032" w:rsidRDefault="00E90423" w:rsidP="005C5A79">
      <w:pPr>
        <w:pStyle w:val="ListParagraph"/>
        <w:numPr>
          <w:ilvl w:val="0"/>
          <w:numId w:val="9"/>
        </w:numPr>
        <w:jc w:val="both"/>
        <w:rPr>
          <w:rFonts w:cs="Arial"/>
        </w:rPr>
      </w:pPr>
      <w:r w:rsidRPr="00EB5032">
        <w:rPr>
          <w:rFonts w:cs="Arial"/>
        </w:rPr>
        <w:t>is not a represented person under the Guardianship and Administration Act 1986</w:t>
      </w:r>
    </w:p>
    <w:p w14:paraId="433CEF07" w14:textId="77777777" w:rsidR="00E90423" w:rsidRPr="00EB5032" w:rsidRDefault="00E90423" w:rsidP="005C5A79">
      <w:pPr>
        <w:pStyle w:val="ListParagraph"/>
        <w:numPr>
          <w:ilvl w:val="0"/>
          <w:numId w:val="9"/>
        </w:numPr>
        <w:jc w:val="both"/>
        <w:rPr>
          <w:rFonts w:cs="Arial"/>
        </w:rPr>
      </w:pPr>
      <w:r w:rsidRPr="00EB5032">
        <w:rPr>
          <w:rFonts w:cs="Arial"/>
        </w:rPr>
        <w:t>is not in breach of any requirements of the Worker Screening Act 2020 or has not had their approval revoked or suspended</w:t>
      </w:r>
    </w:p>
    <w:p w14:paraId="13AABBB5" w14:textId="77777777" w:rsidR="00E90423" w:rsidRPr="00EB5032" w:rsidRDefault="00E90423" w:rsidP="005C5A79">
      <w:pPr>
        <w:pStyle w:val="ListParagraph"/>
        <w:numPr>
          <w:ilvl w:val="0"/>
          <w:numId w:val="9"/>
        </w:numPr>
        <w:jc w:val="both"/>
        <w:rPr>
          <w:rFonts w:cs="Arial"/>
        </w:rPr>
      </w:pPr>
      <w:r w:rsidRPr="00EB5032">
        <w:rPr>
          <w:rFonts w:cs="Arial"/>
        </w:rPr>
        <w:t>has not been the subject of, or associated with an adverse finding or other action taken by a court, tribunal, commission of inquiry, professional discipline body or regulatory authority (in Victoria or elsewhere) where the adverse finding relates to:</w:t>
      </w:r>
    </w:p>
    <w:p w14:paraId="17EFD244" w14:textId="77777777" w:rsidR="00E90423" w:rsidRPr="00EB5032" w:rsidRDefault="00E90423" w:rsidP="005C5A79">
      <w:pPr>
        <w:pStyle w:val="ListParagraph"/>
        <w:numPr>
          <w:ilvl w:val="1"/>
          <w:numId w:val="9"/>
        </w:numPr>
        <w:jc w:val="both"/>
        <w:rPr>
          <w:rFonts w:cs="Arial"/>
        </w:rPr>
      </w:pPr>
      <w:r w:rsidRPr="00EB5032">
        <w:rPr>
          <w:rFonts w:cs="Arial"/>
        </w:rPr>
        <w:t>dishonest, misleading or deceptive conduct</w:t>
      </w:r>
    </w:p>
    <w:p w14:paraId="6662476D" w14:textId="77777777" w:rsidR="00E90423" w:rsidRPr="00EB5032" w:rsidRDefault="00E90423" w:rsidP="005C5A79">
      <w:pPr>
        <w:pStyle w:val="ListParagraph"/>
        <w:numPr>
          <w:ilvl w:val="1"/>
          <w:numId w:val="9"/>
        </w:numPr>
        <w:jc w:val="both"/>
        <w:rPr>
          <w:rFonts w:cs="Arial"/>
        </w:rPr>
      </w:pPr>
      <w:r w:rsidRPr="00EB5032">
        <w:rPr>
          <w:rFonts w:cs="Arial"/>
        </w:rPr>
        <w:t>non-compliance with a legal obligation relating to the provision of education</w:t>
      </w:r>
    </w:p>
    <w:p w14:paraId="635B20CC" w14:textId="77777777" w:rsidR="00E90423" w:rsidRPr="00EB5032" w:rsidRDefault="00E90423" w:rsidP="005C5A79">
      <w:pPr>
        <w:pStyle w:val="ListParagraph"/>
        <w:numPr>
          <w:ilvl w:val="1"/>
          <w:numId w:val="9"/>
        </w:numPr>
        <w:jc w:val="both"/>
        <w:rPr>
          <w:rFonts w:cs="Arial"/>
        </w:rPr>
      </w:pPr>
      <w:r w:rsidRPr="00EB5032">
        <w:rPr>
          <w:rFonts w:cs="Arial"/>
        </w:rPr>
        <w:t>a breach of duty (including a duty of disclosure).</w:t>
      </w:r>
    </w:p>
    <w:p w14:paraId="3A062A25" w14:textId="7E357F6E" w:rsidR="00E90423" w:rsidRPr="00EB5032" w:rsidRDefault="00E90423" w:rsidP="00E90423">
      <w:pPr>
        <w:ind w:left="60"/>
        <w:jc w:val="both"/>
        <w:rPr>
          <w:rFonts w:cs="Arial"/>
        </w:rPr>
      </w:pPr>
      <w:r w:rsidRPr="00EB5032">
        <w:rPr>
          <w:rFonts w:cs="Arial"/>
        </w:rPr>
        <w:lastRenderedPageBreak/>
        <w:t xml:space="preserve">A completed Fit and Proper Statutory Declaration must be completed before the appointment of any </w:t>
      </w:r>
      <w:r w:rsidRPr="00EB5032">
        <w:rPr>
          <w:rFonts w:cs="Arial"/>
          <w:bCs/>
        </w:rPr>
        <w:t>School Council</w:t>
      </w:r>
      <w:r w:rsidRPr="00EB5032">
        <w:rPr>
          <w:rFonts w:cs="Arial"/>
        </w:rPr>
        <w:t xml:space="preserve"> </w:t>
      </w:r>
      <w:r w:rsidR="00412684">
        <w:rPr>
          <w:rFonts w:cs="Arial"/>
        </w:rPr>
        <w:t>M</w:t>
      </w:r>
      <w:r w:rsidRPr="00EB5032">
        <w:rPr>
          <w:rFonts w:cs="Arial"/>
        </w:rPr>
        <w:t xml:space="preserve">ember and provided to the Victorian Registration and Qualifications Authority within </w:t>
      </w:r>
      <w:r w:rsidRPr="00EB5032">
        <w:rPr>
          <w:rFonts w:cs="Arial"/>
          <w:b/>
          <w:bCs/>
        </w:rPr>
        <w:t>30 days</w:t>
      </w:r>
      <w:r w:rsidRPr="00EB5032">
        <w:rPr>
          <w:rFonts w:cs="Arial"/>
        </w:rPr>
        <w:t xml:space="preserve"> of commencement of a Council </w:t>
      </w:r>
      <w:r w:rsidR="00412684">
        <w:rPr>
          <w:rFonts w:cs="Arial"/>
        </w:rPr>
        <w:t>M</w:t>
      </w:r>
      <w:r w:rsidRPr="00EB5032">
        <w:rPr>
          <w:rFonts w:cs="Arial"/>
        </w:rPr>
        <w:t>ember.</w:t>
      </w:r>
    </w:p>
    <w:p w14:paraId="198BA6D5" w14:textId="77A1D1ED" w:rsidR="00E90423" w:rsidRPr="00EB5032" w:rsidRDefault="00E90423" w:rsidP="00E90423">
      <w:pPr>
        <w:ind w:left="60"/>
        <w:jc w:val="both"/>
        <w:rPr>
          <w:rFonts w:cs="Arial"/>
        </w:rPr>
      </w:pPr>
      <w:r w:rsidRPr="00EB5032">
        <w:rPr>
          <w:rFonts w:cs="Arial"/>
        </w:rPr>
        <w:t xml:space="preserve">Council </w:t>
      </w:r>
      <w:r w:rsidR="00412684">
        <w:rPr>
          <w:rFonts w:cs="Arial"/>
        </w:rPr>
        <w:t>M</w:t>
      </w:r>
      <w:r w:rsidRPr="00EB5032">
        <w:rPr>
          <w:rFonts w:cs="Arial"/>
        </w:rPr>
        <w:t xml:space="preserve">embers must notify the College, if a Council </w:t>
      </w:r>
      <w:r w:rsidR="00412684">
        <w:rPr>
          <w:rFonts w:cs="Arial"/>
        </w:rPr>
        <w:t>M</w:t>
      </w:r>
      <w:r w:rsidRPr="00EB5032">
        <w:rPr>
          <w:rFonts w:cs="Arial"/>
        </w:rPr>
        <w:t xml:space="preserve">ember is: </w:t>
      </w:r>
    </w:p>
    <w:p w14:paraId="1D8C079B" w14:textId="77777777" w:rsidR="00E90423" w:rsidRPr="00EB5032" w:rsidRDefault="00E90423" w:rsidP="005C5A79">
      <w:pPr>
        <w:pStyle w:val="ListParagraph"/>
        <w:numPr>
          <w:ilvl w:val="0"/>
          <w:numId w:val="9"/>
        </w:numPr>
        <w:jc w:val="both"/>
        <w:rPr>
          <w:rFonts w:cs="Arial"/>
        </w:rPr>
      </w:pPr>
      <w:r w:rsidRPr="00EB5032">
        <w:rPr>
          <w:rFonts w:cs="Arial"/>
        </w:rPr>
        <w:t>charged with an indictable offence; or</w:t>
      </w:r>
    </w:p>
    <w:p w14:paraId="200C9110" w14:textId="77777777" w:rsidR="00E90423" w:rsidRPr="00EB5032" w:rsidRDefault="00E90423" w:rsidP="005C5A79">
      <w:pPr>
        <w:pStyle w:val="ListParagraph"/>
        <w:numPr>
          <w:ilvl w:val="0"/>
          <w:numId w:val="9"/>
        </w:numPr>
        <w:jc w:val="both"/>
        <w:rPr>
          <w:rFonts w:cs="Arial"/>
        </w:rPr>
      </w:pPr>
      <w:r w:rsidRPr="00EB5032">
        <w:rPr>
          <w:rFonts w:cs="Arial"/>
        </w:rPr>
        <w:t>the subject of bankruptcy proceedings; or</w:t>
      </w:r>
    </w:p>
    <w:p w14:paraId="1D25DECB" w14:textId="77777777" w:rsidR="00E90423" w:rsidRPr="00EB5032" w:rsidRDefault="00E90423" w:rsidP="005C5A79">
      <w:pPr>
        <w:pStyle w:val="ListParagraph"/>
        <w:numPr>
          <w:ilvl w:val="0"/>
          <w:numId w:val="9"/>
        </w:numPr>
        <w:jc w:val="both"/>
        <w:rPr>
          <w:rFonts w:cs="Arial"/>
        </w:rPr>
      </w:pPr>
      <w:r w:rsidRPr="00EB5032">
        <w:rPr>
          <w:rFonts w:cs="Arial"/>
        </w:rPr>
        <w:t>the subject of proceedings to enforce compliance with an applicable professional or registration standard; or</w:t>
      </w:r>
    </w:p>
    <w:p w14:paraId="50E0CC44" w14:textId="77777777" w:rsidR="00E90423" w:rsidRPr="00EB5032" w:rsidRDefault="00E90423" w:rsidP="005C5A79">
      <w:pPr>
        <w:pStyle w:val="ListParagraph"/>
        <w:numPr>
          <w:ilvl w:val="0"/>
          <w:numId w:val="9"/>
        </w:numPr>
        <w:rPr>
          <w:rFonts w:cs="Arial"/>
        </w:rPr>
      </w:pPr>
      <w:r w:rsidRPr="00EB5032">
        <w:rPr>
          <w:rFonts w:cs="Arial"/>
        </w:rPr>
        <w:t>the subject of proceedings for breach of a legal or fiduciary duty.</w:t>
      </w:r>
    </w:p>
    <w:p w14:paraId="5B092139" w14:textId="0AC73733" w:rsidR="00E90423" w:rsidRPr="00EB5032" w:rsidRDefault="00E90423" w:rsidP="00E90423">
      <w:pPr>
        <w:rPr>
          <w:rFonts w:cs="Arial"/>
        </w:rPr>
      </w:pPr>
      <w:r w:rsidRPr="00EB5032">
        <w:rPr>
          <w:rFonts w:cs="Arial"/>
        </w:rPr>
        <w:t xml:space="preserve">This is </w:t>
      </w:r>
      <w:r w:rsidR="008F1A53" w:rsidRPr="00EB5032">
        <w:rPr>
          <w:rFonts w:cs="Arial"/>
        </w:rPr>
        <w:t xml:space="preserve">regarded </w:t>
      </w:r>
      <w:r w:rsidRPr="00EB5032">
        <w:rPr>
          <w:rFonts w:cs="Arial"/>
        </w:rPr>
        <w:t xml:space="preserve">a notifiable </w:t>
      </w:r>
      <w:r w:rsidR="00BD692F" w:rsidRPr="00EB5032">
        <w:rPr>
          <w:rFonts w:cs="Arial"/>
        </w:rPr>
        <w:t>incident</w:t>
      </w:r>
      <w:r w:rsidR="00BD692F">
        <w:rPr>
          <w:rFonts w:cs="Arial"/>
        </w:rPr>
        <w:t xml:space="preserve"> </w:t>
      </w:r>
      <w:r w:rsidR="002935A5">
        <w:rPr>
          <w:rFonts w:cs="Arial"/>
        </w:rPr>
        <w:t>under the ETR Regulations</w:t>
      </w:r>
      <w:r w:rsidR="00BD692F" w:rsidRPr="00EB5032">
        <w:rPr>
          <w:rFonts w:cs="Arial"/>
        </w:rPr>
        <w:t>,</w:t>
      </w:r>
      <w:r w:rsidRPr="00EB5032">
        <w:rPr>
          <w:rFonts w:cs="Arial"/>
        </w:rPr>
        <w:t xml:space="preserve"> and the Victorian Registration and Qualifications Authority </w:t>
      </w:r>
      <w:r w:rsidRPr="00EB5032">
        <w:rPr>
          <w:rFonts w:cs="Arial"/>
          <w:b/>
          <w:bCs/>
        </w:rPr>
        <w:t xml:space="preserve">must </w:t>
      </w:r>
      <w:r w:rsidRPr="00EB5032">
        <w:rPr>
          <w:rFonts w:cs="Arial"/>
        </w:rPr>
        <w:t>be notified within</w:t>
      </w:r>
      <w:r w:rsidRPr="00EB5032">
        <w:rPr>
          <w:rFonts w:cs="Arial"/>
          <w:b/>
          <w:bCs/>
        </w:rPr>
        <w:t xml:space="preserve"> 30 days</w:t>
      </w:r>
      <w:r w:rsidRPr="00EB5032">
        <w:rPr>
          <w:rFonts w:cs="Arial"/>
        </w:rPr>
        <w:t>.</w:t>
      </w:r>
    </w:p>
    <w:p w14:paraId="00061CA8" w14:textId="00CB4649" w:rsidR="005C6849" w:rsidRDefault="005C6849" w:rsidP="00F664CD">
      <w:pPr>
        <w:pStyle w:val="Heading2"/>
      </w:pPr>
      <w:bookmarkStart w:id="15" w:name="_Toc197700362"/>
      <w:r>
        <w:t>Chair</w:t>
      </w:r>
      <w:bookmarkEnd w:id="15"/>
    </w:p>
    <w:p w14:paraId="61405570" w14:textId="312F50BD" w:rsidR="005C6849" w:rsidRDefault="00150A43" w:rsidP="005C6849">
      <w:r w:rsidRPr="00FB1C29">
        <w:t>The School Council Chair will be an independent Member</w:t>
      </w:r>
      <w:r w:rsidR="00B953C8" w:rsidRPr="00FB1C29">
        <w:t xml:space="preserve"> in accordance with the definition of Independen</w:t>
      </w:r>
      <w:r w:rsidR="009C29B8" w:rsidRPr="00FB1C29">
        <w:t>ce</w:t>
      </w:r>
      <w:r w:rsidR="00B953C8" w:rsidRPr="00FB1C29">
        <w:t xml:space="preserve"> in the Constitution</w:t>
      </w:r>
      <w:r w:rsidRPr="00FB1C29">
        <w:t>.</w:t>
      </w:r>
    </w:p>
    <w:p w14:paraId="18057E3C" w14:textId="62592E26" w:rsidR="005C6849" w:rsidRPr="005C6849" w:rsidRDefault="005C6849" w:rsidP="005C6849">
      <w:r>
        <w:t>I</w:t>
      </w:r>
      <w:r w:rsidRPr="005C6849">
        <w:t xml:space="preserve">f at any meeting the Chair is not present within fifteen minutes of the start time the </w:t>
      </w:r>
      <w:r>
        <w:t>Members</w:t>
      </w:r>
      <w:r w:rsidRPr="005C6849">
        <w:t xml:space="preserve"> present at the meeting may choose another </w:t>
      </w:r>
      <w:r w:rsidR="00150A43">
        <w:t>indepe</w:t>
      </w:r>
      <w:r w:rsidR="006D5790">
        <w:t xml:space="preserve">ndent </w:t>
      </w:r>
      <w:r>
        <w:t>Member</w:t>
      </w:r>
      <w:r w:rsidRPr="005C6849">
        <w:t xml:space="preserve"> to be the Chairperson of that meeting. </w:t>
      </w:r>
    </w:p>
    <w:p w14:paraId="0DAFDA8C" w14:textId="09684405" w:rsidR="00F3538D" w:rsidRPr="00EB5032" w:rsidRDefault="008417E8" w:rsidP="00F664CD">
      <w:pPr>
        <w:pStyle w:val="Heading2"/>
      </w:pPr>
      <w:bookmarkStart w:id="16" w:name="_Toc197700363"/>
      <w:r w:rsidRPr="00EB5032">
        <w:t>Meetings and Voting</w:t>
      </w:r>
      <w:bookmarkEnd w:id="16"/>
    </w:p>
    <w:p w14:paraId="6343EB3A" w14:textId="01F42CE7" w:rsidR="00B81090" w:rsidRPr="00EB5032" w:rsidRDefault="00B81090" w:rsidP="00C04E32">
      <w:r w:rsidRPr="00EB5032">
        <w:t xml:space="preserve">The School Council meets up to four times per calendar year for ordinary business. Additional meetings may be called for </w:t>
      </w:r>
      <w:proofErr w:type="gramStart"/>
      <w:r w:rsidRPr="00EB5032">
        <w:t>particular purposes</w:t>
      </w:r>
      <w:proofErr w:type="gramEnd"/>
      <w:r w:rsidRPr="00EB5032">
        <w:t>.</w:t>
      </w:r>
      <w:r w:rsidR="00F664CD" w:rsidRPr="00EB5032">
        <w:t xml:space="preserve"> The School Council will have a</w:t>
      </w:r>
      <w:r w:rsidR="00D478CA" w:rsidRPr="00EB5032">
        <w:t xml:space="preserve">n </w:t>
      </w:r>
      <w:r w:rsidR="00D66AB5" w:rsidRPr="00EB5032">
        <w:t xml:space="preserve">annual workplan and an </w:t>
      </w:r>
      <w:r w:rsidR="00D478CA" w:rsidRPr="00EB5032">
        <w:t>Agenda for each meeting</w:t>
      </w:r>
      <w:r w:rsidR="00137858" w:rsidRPr="00EB5032">
        <w:t>.</w:t>
      </w:r>
    </w:p>
    <w:p w14:paraId="0FCCD040" w14:textId="77777777" w:rsidR="00B81090" w:rsidRPr="00EB5032" w:rsidRDefault="00B81090" w:rsidP="00C6205B">
      <w:r w:rsidRPr="00EB5032">
        <w:t>Meetings shall be held face-to-face, by telephone, videoconference, or other electronic means.</w:t>
      </w:r>
    </w:p>
    <w:p w14:paraId="1F97E382" w14:textId="0440E5AB" w:rsidR="004441CD" w:rsidRPr="00EB5032" w:rsidRDefault="004441CD" w:rsidP="004441CD">
      <w:pPr>
        <w:jc w:val="both"/>
        <w:rPr>
          <w:rFonts w:cs="Arial"/>
        </w:rPr>
      </w:pPr>
      <w:r w:rsidRPr="00EB5032">
        <w:rPr>
          <w:rFonts w:cs="Arial"/>
        </w:rPr>
        <w:t xml:space="preserve">The </w:t>
      </w:r>
      <w:r w:rsidRPr="00EB5032">
        <w:rPr>
          <w:rFonts w:cs="Arial"/>
          <w:bCs/>
        </w:rPr>
        <w:t>School Council</w:t>
      </w:r>
      <w:r w:rsidRPr="00EB5032">
        <w:rPr>
          <w:rFonts w:cs="Arial"/>
        </w:rPr>
        <w:t xml:space="preserve"> may invite contractors, staff or students to be present as observers or be </w:t>
      </w:r>
      <w:r w:rsidRPr="00EB5032">
        <w:rPr>
          <w:rFonts w:cs="Arial"/>
          <w:i/>
        </w:rPr>
        <w:t xml:space="preserve">in attendance for </w:t>
      </w:r>
      <w:r w:rsidRPr="00EB5032">
        <w:rPr>
          <w:rFonts w:cs="Arial"/>
        </w:rPr>
        <w:t>meetings or specific agenda items at a meeting to advice on or report on the matters under consideration.</w:t>
      </w:r>
    </w:p>
    <w:p w14:paraId="613DA915" w14:textId="0459C0C2" w:rsidR="004313AE" w:rsidRPr="00EB5032" w:rsidRDefault="004313AE" w:rsidP="00C04E32">
      <w:pPr>
        <w:rPr>
          <w:rFonts w:cs="Arial"/>
        </w:rPr>
      </w:pPr>
      <w:r w:rsidRPr="00EB5032">
        <w:rPr>
          <w:rFonts w:cs="Arial"/>
        </w:rPr>
        <w:t xml:space="preserve">Any </w:t>
      </w:r>
      <w:r w:rsidR="00412684">
        <w:rPr>
          <w:rFonts w:cs="Arial"/>
        </w:rPr>
        <w:t>M</w:t>
      </w:r>
      <w:r w:rsidRPr="00EB5032">
        <w:rPr>
          <w:rFonts w:cs="Arial"/>
        </w:rPr>
        <w:t xml:space="preserve">ember of the </w:t>
      </w:r>
      <w:r w:rsidRPr="00EB5032">
        <w:rPr>
          <w:rFonts w:cs="Arial"/>
          <w:bCs/>
        </w:rPr>
        <w:t>School Council</w:t>
      </w:r>
      <w:r w:rsidRPr="00EB5032">
        <w:rPr>
          <w:rFonts w:cs="Arial"/>
        </w:rPr>
        <w:t xml:space="preserve"> may bring forward an issue or item for discussion which requires a decision.</w:t>
      </w:r>
      <w:r w:rsidR="00C6205B" w:rsidRPr="00EB5032">
        <w:rPr>
          <w:rFonts w:cs="Arial"/>
        </w:rPr>
        <w:t xml:space="preserve"> </w:t>
      </w:r>
      <w:r w:rsidRPr="00EB5032">
        <w:rPr>
          <w:rFonts w:cs="Arial"/>
        </w:rPr>
        <w:t xml:space="preserve">If the item is circulated prior to the </w:t>
      </w:r>
      <w:r w:rsidRPr="00EB5032">
        <w:rPr>
          <w:rFonts w:cs="Arial"/>
          <w:bCs/>
        </w:rPr>
        <w:t>School Council</w:t>
      </w:r>
      <w:r w:rsidRPr="00EB5032">
        <w:rPr>
          <w:rFonts w:cs="Arial"/>
        </w:rPr>
        <w:t xml:space="preserve"> meetings, it will allow more time for consideration.</w:t>
      </w:r>
    </w:p>
    <w:p w14:paraId="005D0998" w14:textId="77777777" w:rsidR="00D478CA" w:rsidRPr="00EB5032" w:rsidRDefault="00932953" w:rsidP="00C6205B">
      <w:r w:rsidRPr="00EB5032">
        <w:t>Members shall vote on motions formally put by a simple majority show of hands</w:t>
      </w:r>
      <w:r w:rsidR="004A55A1" w:rsidRPr="00EB5032">
        <w:t>, verbal agreement</w:t>
      </w:r>
      <w:r w:rsidRPr="00EB5032">
        <w:t xml:space="preserve"> or an electronic vote. </w:t>
      </w:r>
      <w:r w:rsidR="004313AE" w:rsidRPr="00EB5032">
        <w:t>Decisions will be either by majority in favour or in the event of a tied vote, the casting vote is to be given by the Chair of the School Council.</w:t>
      </w:r>
      <w:r w:rsidR="00C6205B" w:rsidRPr="00EB5032">
        <w:t xml:space="preserve"> </w:t>
      </w:r>
    </w:p>
    <w:p w14:paraId="0810F31C" w14:textId="1C54B67A" w:rsidR="004A55A1" w:rsidRPr="00EB5032" w:rsidRDefault="00C6205B" w:rsidP="00C04E32">
      <w:r w:rsidRPr="00EB5032">
        <w:t>In the case of a tied vote, the Chair has the casting vote as well as a deliberative vote.</w:t>
      </w:r>
      <w:r w:rsidR="00D478CA" w:rsidRPr="00EB5032">
        <w:t xml:space="preserve"> However, w</w:t>
      </w:r>
      <w:r w:rsidR="004A55A1" w:rsidRPr="00EB5032">
        <w:t>here the Chair has a</w:t>
      </w:r>
      <w:r w:rsidR="00D478CA" w:rsidRPr="00EB5032">
        <w:t>ny</w:t>
      </w:r>
      <w:r w:rsidR="004A55A1" w:rsidRPr="00EB5032">
        <w:t xml:space="preserve"> conflict of interest, a majority of the </w:t>
      </w:r>
      <w:r w:rsidR="00B93544" w:rsidRPr="00EB5032">
        <w:t xml:space="preserve">Council </w:t>
      </w:r>
      <w:r w:rsidR="00412684">
        <w:t>M</w:t>
      </w:r>
      <w:r w:rsidR="004A55A1" w:rsidRPr="00EB5032">
        <w:t>embers</w:t>
      </w:r>
      <w:r w:rsidR="00B93544" w:rsidRPr="00EB5032">
        <w:t xml:space="preserve"> (other than the </w:t>
      </w:r>
      <w:r w:rsidR="00C333E3" w:rsidRPr="00EB5032">
        <w:t>C</w:t>
      </w:r>
      <w:r w:rsidR="00B93544" w:rsidRPr="00EB5032">
        <w:t>hair)</w:t>
      </w:r>
      <w:r w:rsidR="004A55A1" w:rsidRPr="00EB5032">
        <w:t xml:space="preserve"> will </w:t>
      </w:r>
      <w:r w:rsidR="00D478CA" w:rsidRPr="00EB5032">
        <w:t>determine the vote.</w:t>
      </w:r>
    </w:p>
    <w:p w14:paraId="226E319C" w14:textId="7BEFCEA4" w:rsidR="004313AE" w:rsidRPr="00EB5032" w:rsidRDefault="004313AE" w:rsidP="00C04E32">
      <w:r w:rsidRPr="00EB5032">
        <w:t xml:space="preserve">The decision will be recorded in the </w:t>
      </w:r>
      <w:r w:rsidR="00D478CA" w:rsidRPr="00EB5032">
        <w:t>M</w:t>
      </w:r>
      <w:r w:rsidRPr="00EB5032">
        <w:t>inutes</w:t>
      </w:r>
      <w:r w:rsidR="008F4E2E" w:rsidRPr="00EB5032">
        <w:t>,</w:t>
      </w:r>
      <w:r w:rsidRPr="00EB5032">
        <w:t xml:space="preserve"> and an implementation timeline will be determined prior to moving onto the next issue for discussion on the </w:t>
      </w:r>
      <w:r w:rsidR="00D478CA" w:rsidRPr="00EB5032">
        <w:t>M</w:t>
      </w:r>
      <w:r w:rsidRPr="00EB5032">
        <w:t xml:space="preserve">eeting </w:t>
      </w:r>
      <w:r w:rsidR="00D478CA" w:rsidRPr="00EB5032">
        <w:t>A</w:t>
      </w:r>
      <w:r w:rsidRPr="00EB5032">
        <w:t>genda.</w:t>
      </w:r>
    </w:p>
    <w:p w14:paraId="29E5C321" w14:textId="49FCCA39" w:rsidR="00C333E3" w:rsidRPr="00EB5032" w:rsidRDefault="00C333E3" w:rsidP="00453CF5">
      <w:pPr>
        <w:pStyle w:val="Heading2"/>
      </w:pPr>
      <w:bookmarkStart w:id="17" w:name="_Toc197700364"/>
      <w:r w:rsidRPr="00EB5032">
        <w:lastRenderedPageBreak/>
        <w:t>Conflict of Interest</w:t>
      </w:r>
      <w:bookmarkEnd w:id="17"/>
    </w:p>
    <w:p w14:paraId="6E7B9078" w14:textId="77777777" w:rsidR="00C333E3" w:rsidRPr="00EB5032" w:rsidRDefault="00C333E3" w:rsidP="00C333E3">
      <w:pPr>
        <w:pStyle w:val="BodyText"/>
        <w:spacing w:after="120" w:line="276" w:lineRule="auto"/>
        <w:ind w:right="5"/>
        <w:jc w:val="both"/>
        <w:rPr>
          <w:rFonts w:cs="Arial"/>
        </w:rPr>
      </w:pPr>
      <w:r w:rsidRPr="00EB5032">
        <w:rPr>
          <w:rFonts w:cs="Arial"/>
        </w:rPr>
        <w:t>A conflict of interest is where a person has direct or indirect private interests that could improperly influence,</w:t>
      </w:r>
      <w:r w:rsidRPr="00EB5032">
        <w:rPr>
          <w:rFonts w:cs="Arial"/>
          <w:spacing w:val="-15"/>
        </w:rPr>
        <w:t xml:space="preserve"> </w:t>
      </w:r>
      <w:r w:rsidRPr="00EB5032">
        <w:rPr>
          <w:rFonts w:cs="Arial"/>
        </w:rPr>
        <w:t>or</w:t>
      </w:r>
      <w:r w:rsidRPr="00EB5032">
        <w:rPr>
          <w:rFonts w:cs="Arial"/>
          <w:spacing w:val="-13"/>
        </w:rPr>
        <w:t xml:space="preserve"> </w:t>
      </w:r>
      <w:r w:rsidRPr="00EB5032">
        <w:rPr>
          <w:rFonts w:cs="Arial"/>
        </w:rPr>
        <w:t>be</w:t>
      </w:r>
      <w:r w:rsidRPr="00EB5032">
        <w:rPr>
          <w:rFonts w:cs="Arial"/>
          <w:spacing w:val="-15"/>
        </w:rPr>
        <w:t xml:space="preserve"> </w:t>
      </w:r>
      <w:r w:rsidRPr="00EB5032">
        <w:rPr>
          <w:rFonts w:cs="Arial"/>
        </w:rPr>
        <w:t>seen</w:t>
      </w:r>
      <w:r w:rsidRPr="00EB5032">
        <w:rPr>
          <w:rFonts w:cs="Arial"/>
          <w:spacing w:val="-14"/>
        </w:rPr>
        <w:t xml:space="preserve"> </w:t>
      </w:r>
      <w:r w:rsidRPr="00EB5032">
        <w:rPr>
          <w:rFonts w:cs="Arial"/>
        </w:rPr>
        <w:t>to</w:t>
      </w:r>
      <w:r w:rsidRPr="00EB5032">
        <w:rPr>
          <w:rFonts w:cs="Arial"/>
          <w:spacing w:val="-14"/>
        </w:rPr>
        <w:t xml:space="preserve"> </w:t>
      </w:r>
      <w:r w:rsidRPr="00EB5032">
        <w:rPr>
          <w:rFonts w:cs="Arial"/>
        </w:rPr>
        <w:t>influence,</w:t>
      </w:r>
      <w:r w:rsidRPr="00EB5032">
        <w:rPr>
          <w:rFonts w:cs="Arial"/>
          <w:spacing w:val="-15"/>
        </w:rPr>
        <w:t xml:space="preserve"> </w:t>
      </w:r>
      <w:r w:rsidRPr="00EB5032">
        <w:rPr>
          <w:rFonts w:cs="Arial"/>
        </w:rPr>
        <w:t>their</w:t>
      </w:r>
      <w:r w:rsidRPr="00EB5032">
        <w:rPr>
          <w:rFonts w:cs="Arial"/>
          <w:spacing w:val="-14"/>
        </w:rPr>
        <w:t xml:space="preserve"> </w:t>
      </w:r>
      <w:r w:rsidRPr="00EB5032">
        <w:rPr>
          <w:rFonts w:cs="Arial"/>
        </w:rPr>
        <w:t>decisions</w:t>
      </w:r>
      <w:r w:rsidRPr="00EB5032">
        <w:rPr>
          <w:rFonts w:cs="Arial"/>
          <w:spacing w:val="-13"/>
        </w:rPr>
        <w:t xml:space="preserve"> </w:t>
      </w:r>
      <w:r w:rsidRPr="00EB5032">
        <w:rPr>
          <w:rFonts w:cs="Arial"/>
        </w:rPr>
        <w:t>or</w:t>
      </w:r>
      <w:r w:rsidRPr="00EB5032">
        <w:rPr>
          <w:rFonts w:cs="Arial"/>
          <w:spacing w:val="-13"/>
        </w:rPr>
        <w:t xml:space="preserve"> </w:t>
      </w:r>
      <w:r w:rsidRPr="00EB5032">
        <w:rPr>
          <w:rFonts w:cs="Arial"/>
        </w:rPr>
        <w:t>actions</w:t>
      </w:r>
      <w:r w:rsidRPr="00EB5032">
        <w:rPr>
          <w:rFonts w:cs="Arial"/>
          <w:spacing w:val="-13"/>
        </w:rPr>
        <w:t xml:space="preserve"> </w:t>
      </w:r>
      <w:r w:rsidRPr="00EB5032">
        <w:rPr>
          <w:rFonts w:cs="Arial"/>
        </w:rPr>
        <w:t>in</w:t>
      </w:r>
      <w:r w:rsidRPr="00EB5032">
        <w:rPr>
          <w:rFonts w:cs="Arial"/>
          <w:spacing w:val="-14"/>
        </w:rPr>
        <w:t xml:space="preserve"> </w:t>
      </w:r>
      <w:r w:rsidRPr="00EB5032">
        <w:rPr>
          <w:rFonts w:cs="Arial"/>
        </w:rPr>
        <w:t>the</w:t>
      </w:r>
      <w:r w:rsidRPr="00EB5032">
        <w:rPr>
          <w:rFonts w:cs="Arial"/>
          <w:spacing w:val="-14"/>
        </w:rPr>
        <w:t xml:space="preserve"> </w:t>
      </w:r>
      <w:r w:rsidRPr="00EB5032">
        <w:rPr>
          <w:rFonts w:cs="Arial"/>
        </w:rPr>
        <w:t>performance</w:t>
      </w:r>
      <w:r w:rsidRPr="00EB5032">
        <w:rPr>
          <w:rFonts w:cs="Arial"/>
          <w:spacing w:val="-15"/>
        </w:rPr>
        <w:t xml:space="preserve"> </w:t>
      </w:r>
      <w:r w:rsidRPr="00EB5032">
        <w:rPr>
          <w:rFonts w:cs="Arial"/>
        </w:rPr>
        <w:t>of</w:t>
      </w:r>
      <w:r w:rsidRPr="00EB5032">
        <w:rPr>
          <w:rFonts w:cs="Arial"/>
          <w:spacing w:val="-14"/>
        </w:rPr>
        <w:t xml:space="preserve"> </w:t>
      </w:r>
      <w:r w:rsidRPr="00EB5032">
        <w:rPr>
          <w:rFonts w:cs="Arial"/>
        </w:rPr>
        <w:t>their</w:t>
      </w:r>
      <w:r w:rsidRPr="00EB5032">
        <w:rPr>
          <w:rFonts w:cs="Arial"/>
          <w:spacing w:val="-14"/>
        </w:rPr>
        <w:t xml:space="preserve"> </w:t>
      </w:r>
      <w:r w:rsidRPr="00EB5032">
        <w:rPr>
          <w:rFonts w:cs="Arial"/>
        </w:rPr>
        <w:t>duties.</w:t>
      </w:r>
      <w:r w:rsidRPr="00EB5032">
        <w:rPr>
          <w:rFonts w:cs="Arial"/>
          <w:spacing w:val="-15"/>
        </w:rPr>
        <w:t xml:space="preserve"> </w:t>
      </w:r>
      <w:r w:rsidRPr="00EB5032">
        <w:rPr>
          <w:rFonts w:cs="Arial"/>
        </w:rPr>
        <w:t>Conflicts may be actual, potential or</w:t>
      </w:r>
      <w:r w:rsidRPr="00EB5032">
        <w:rPr>
          <w:rFonts w:cs="Arial"/>
          <w:spacing w:val="-16"/>
        </w:rPr>
        <w:t xml:space="preserve"> </w:t>
      </w:r>
      <w:r w:rsidRPr="00EB5032">
        <w:rPr>
          <w:rFonts w:cs="Arial"/>
        </w:rPr>
        <w:t>perceived.</w:t>
      </w:r>
    </w:p>
    <w:p w14:paraId="098AF120" w14:textId="21C06D96" w:rsidR="00C333E3" w:rsidRPr="00EB5032" w:rsidRDefault="00C333E3" w:rsidP="00C333E3">
      <w:pPr>
        <w:pStyle w:val="BodyText"/>
        <w:spacing w:after="120" w:line="276" w:lineRule="auto"/>
        <w:ind w:right="5"/>
        <w:jc w:val="both"/>
        <w:rPr>
          <w:rFonts w:cs="Arial"/>
        </w:rPr>
      </w:pPr>
      <w:r w:rsidRPr="00EB5032">
        <w:rPr>
          <w:rFonts w:cs="Arial"/>
        </w:rPr>
        <w:t xml:space="preserve">All </w:t>
      </w:r>
      <w:r w:rsidR="00673879" w:rsidRPr="00EB5032">
        <w:rPr>
          <w:rFonts w:cs="Arial"/>
        </w:rPr>
        <w:t xml:space="preserve">School </w:t>
      </w:r>
      <w:r w:rsidRPr="00EB5032">
        <w:rPr>
          <w:rFonts w:cs="Arial"/>
        </w:rPr>
        <w:t xml:space="preserve">Council </w:t>
      </w:r>
      <w:r w:rsidR="00412684">
        <w:rPr>
          <w:rFonts w:cs="Arial"/>
        </w:rPr>
        <w:t>M</w:t>
      </w:r>
      <w:r w:rsidRPr="00EB5032">
        <w:rPr>
          <w:rFonts w:cs="Arial"/>
        </w:rPr>
        <w:t>ember</w:t>
      </w:r>
      <w:r w:rsidR="00044026" w:rsidRPr="00EB5032">
        <w:rPr>
          <w:rFonts w:cs="Arial"/>
        </w:rPr>
        <w:t>s</w:t>
      </w:r>
      <w:r w:rsidRPr="00EB5032">
        <w:rPr>
          <w:rFonts w:cs="Arial"/>
        </w:rPr>
        <w:t xml:space="preserve"> must comply with the</w:t>
      </w:r>
      <w:r w:rsidR="00044026" w:rsidRPr="00EB5032">
        <w:rPr>
          <w:rFonts w:cs="Arial"/>
        </w:rPr>
        <w:t xml:space="preserve"> College</w:t>
      </w:r>
      <w:r w:rsidRPr="00EB5032">
        <w:rPr>
          <w:rFonts w:cs="Arial"/>
        </w:rPr>
        <w:t xml:space="preserve"> </w:t>
      </w:r>
      <w:r w:rsidRPr="00EB5032">
        <w:rPr>
          <w:rFonts w:cs="Arial"/>
          <w:b/>
          <w:bCs/>
        </w:rPr>
        <w:t>Conflict of Interest Policy and Procedure</w:t>
      </w:r>
      <w:r w:rsidR="00137858" w:rsidRPr="00EB5032">
        <w:rPr>
          <w:rFonts w:cs="Arial"/>
          <w:b/>
          <w:bCs/>
        </w:rPr>
        <w:t xml:space="preserve"> </w:t>
      </w:r>
      <w:r w:rsidR="00137858" w:rsidRPr="00EB5032">
        <w:rPr>
          <w:rFonts w:cs="Arial"/>
        </w:rPr>
        <w:t>which can be accessed on the Ozford Website</w:t>
      </w:r>
      <w:r w:rsidR="00AF7272" w:rsidRPr="00EB5032">
        <w:rPr>
          <w:rFonts w:cs="Arial"/>
        </w:rPr>
        <w:t xml:space="preserve"> (</w:t>
      </w:r>
      <w:hyperlink r:id="rId20" w:history="1">
        <w:r w:rsidR="00AF7272" w:rsidRPr="00EB5032">
          <w:rPr>
            <w:rStyle w:val="Hyperlink"/>
            <w:rFonts w:cs="Arial"/>
            <w:color w:val="auto"/>
            <w:lang w:val="en-AU"/>
          </w:rPr>
          <w:t>High School Policies and Procedures – Ozford Australia</w:t>
        </w:r>
      </w:hyperlink>
      <w:r w:rsidR="00AF7272" w:rsidRPr="00EB5032">
        <w:rPr>
          <w:rFonts w:cs="Arial"/>
        </w:rPr>
        <w:t>)</w:t>
      </w:r>
      <w:r w:rsidRPr="00EB5032">
        <w:rPr>
          <w:rFonts w:cs="Arial"/>
        </w:rPr>
        <w:t>.</w:t>
      </w:r>
    </w:p>
    <w:p w14:paraId="5FD2B8CB" w14:textId="00D4CD22" w:rsidR="00675251" w:rsidRPr="00EB5032" w:rsidRDefault="00C333E3" w:rsidP="00C333E3">
      <w:pPr>
        <w:jc w:val="both"/>
        <w:rPr>
          <w:noProof/>
        </w:rPr>
      </w:pPr>
      <w:r w:rsidRPr="00EB5032">
        <w:rPr>
          <w:rFonts w:cs="Arial"/>
          <w:bCs/>
        </w:rPr>
        <w:t>The School Council</w:t>
      </w:r>
      <w:r w:rsidRPr="00EB5032">
        <w:rPr>
          <w:noProof/>
        </w:rPr>
        <w:t xml:space="preserve"> </w:t>
      </w:r>
      <w:r w:rsidR="00412684">
        <w:rPr>
          <w:noProof/>
        </w:rPr>
        <w:t>M</w:t>
      </w:r>
      <w:r w:rsidR="00044026" w:rsidRPr="00EB5032">
        <w:rPr>
          <w:noProof/>
        </w:rPr>
        <w:t xml:space="preserve">embers </w:t>
      </w:r>
      <w:r w:rsidRPr="00EB5032">
        <w:rPr>
          <w:noProof/>
        </w:rPr>
        <w:t xml:space="preserve">must, wherever possible, identify and avoid potential and actual conflicts of interest in their work for the College. </w:t>
      </w:r>
      <w:r w:rsidR="00223E17">
        <w:rPr>
          <w:noProof/>
        </w:rPr>
        <w:t>All conflicts must be disclosed, recorded in the Conflict of Interest Register and minuted. Members must recuse themselves and leave the room during deliberations.</w:t>
      </w:r>
    </w:p>
    <w:p w14:paraId="6AC4D424" w14:textId="190DBEB4" w:rsidR="00044026" w:rsidRPr="00A92222" w:rsidRDefault="00C333E3" w:rsidP="00A92222">
      <w:pPr>
        <w:pStyle w:val="Default"/>
        <w:spacing w:line="276" w:lineRule="auto"/>
        <w:rPr>
          <w:color w:val="auto"/>
          <w:sz w:val="22"/>
          <w:szCs w:val="22"/>
        </w:rPr>
      </w:pPr>
      <w:r w:rsidRPr="00A92222">
        <w:rPr>
          <w:color w:val="auto"/>
          <w:sz w:val="22"/>
          <w:szCs w:val="22"/>
        </w:rPr>
        <w:t xml:space="preserve">Each School Council </w:t>
      </w:r>
      <w:r w:rsidR="00412684" w:rsidRPr="00A92222">
        <w:rPr>
          <w:color w:val="auto"/>
          <w:sz w:val="22"/>
          <w:szCs w:val="22"/>
        </w:rPr>
        <w:t>A</w:t>
      </w:r>
      <w:r w:rsidRPr="00A92222">
        <w:rPr>
          <w:color w:val="auto"/>
          <w:sz w:val="22"/>
          <w:szCs w:val="22"/>
        </w:rPr>
        <w:t xml:space="preserve">genda must include an item titled Declaration of Conflict of Interest. </w:t>
      </w:r>
    </w:p>
    <w:p w14:paraId="658E650A" w14:textId="19647D1C" w:rsidR="00044026" w:rsidRDefault="00673879" w:rsidP="00A92222">
      <w:pPr>
        <w:pStyle w:val="Default"/>
        <w:spacing w:line="276" w:lineRule="auto"/>
        <w:rPr>
          <w:color w:val="auto"/>
          <w:sz w:val="22"/>
          <w:szCs w:val="22"/>
        </w:rPr>
      </w:pPr>
      <w:r w:rsidRPr="00A92222">
        <w:rPr>
          <w:color w:val="auto"/>
          <w:sz w:val="22"/>
          <w:szCs w:val="22"/>
        </w:rPr>
        <w:t xml:space="preserve">School Council </w:t>
      </w:r>
      <w:r w:rsidR="00C333E3" w:rsidRPr="00A92222">
        <w:rPr>
          <w:color w:val="auto"/>
          <w:sz w:val="22"/>
          <w:szCs w:val="22"/>
        </w:rPr>
        <w:t xml:space="preserve">Members must declare any conflicts of interest at the start of each meeting or before discussion of the relevant agenda item or topic. If a </w:t>
      </w:r>
      <w:r w:rsidR="00E2646B" w:rsidRPr="00A92222">
        <w:rPr>
          <w:color w:val="auto"/>
          <w:sz w:val="22"/>
          <w:szCs w:val="22"/>
        </w:rPr>
        <w:t>M</w:t>
      </w:r>
      <w:r w:rsidR="00C333E3" w:rsidRPr="00A92222">
        <w:rPr>
          <w:color w:val="auto"/>
          <w:sz w:val="22"/>
          <w:szCs w:val="22"/>
        </w:rPr>
        <w:t xml:space="preserve">ember considers that they have, or might reasonably be perceived to have, an interest (direct or indirect) in a matter under consideration at a meeting, the </w:t>
      </w:r>
      <w:r w:rsidR="00412684" w:rsidRPr="00A92222">
        <w:rPr>
          <w:color w:val="auto"/>
          <w:sz w:val="22"/>
          <w:szCs w:val="22"/>
        </w:rPr>
        <w:t>M</w:t>
      </w:r>
      <w:r w:rsidR="00C333E3" w:rsidRPr="00A92222">
        <w:rPr>
          <w:color w:val="auto"/>
          <w:sz w:val="22"/>
          <w:szCs w:val="22"/>
        </w:rPr>
        <w:t xml:space="preserve">ember shall notify the Chair at the earliest opportunity that they may have an interest in </w:t>
      </w:r>
      <w:r w:rsidRPr="00A92222">
        <w:rPr>
          <w:color w:val="auto"/>
          <w:sz w:val="22"/>
          <w:szCs w:val="22"/>
        </w:rPr>
        <w:t xml:space="preserve">the </w:t>
      </w:r>
      <w:proofErr w:type="gramStart"/>
      <w:r w:rsidRPr="00A92222">
        <w:rPr>
          <w:color w:val="auto"/>
          <w:sz w:val="22"/>
          <w:szCs w:val="22"/>
        </w:rPr>
        <w:t>Agenda</w:t>
      </w:r>
      <w:proofErr w:type="gramEnd"/>
      <w:r w:rsidRPr="00A92222">
        <w:rPr>
          <w:color w:val="auto"/>
          <w:sz w:val="22"/>
          <w:szCs w:val="22"/>
        </w:rPr>
        <w:t xml:space="preserve"> item</w:t>
      </w:r>
      <w:r w:rsidR="00C333E3" w:rsidRPr="00A92222">
        <w:rPr>
          <w:color w:val="auto"/>
          <w:sz w:val="22"/>
          <w:szCs w:val="22"/>
        </w:rPr>
        <w:t xml:space="preserve">. </w:t>
      </w:r>
    </w:p>
    <w:p w14:paraId="616BD539" w14:textId="77777777" w:rsidR="00A92222" w:rsidRPr="00A92222" w:rsidRDefault="00A92222" w:rsidP="00A92222">
      <w:pPr>
        <w:pStyle w:val="Default"/>
        <w:spacing w:line="276" w:lineRule="auto"/>
        <w:rPr>
          <w:color w:val="auto"/>
          <w:sz w:val="22"/>
          <w:szCs w:val="22"/>
        </w:rPr>
      </w:pPr>
    </w:p>
    <w:p w14:paraId="128327F0" w14:textId="7DA191BF" w:rsidR="00C333E3" w:rsidRPr="00A92222" w:rsidRDefault="00C333E3" w:rsidP="00A92222">
      <w:pPr>
        <w:pStyle w:val="Default"/>
        <w:spacing w:line="276" w:lineRule="auto"/>
        <w:rPr>
          <w:color w:val="auto"/>
          <w:sz w:val="22"/>
          <w:szCs w:val="22"/>
        </w:rPr>
      </w:pPr>
      <w:r w:rsidRPr="00A92222">
        <w:rPr>
          <w:color w:val="auto"/>
          <w:sz w:val="22"/>
          <w:szCs w:val="22"/>
        </w:rPr>
        <w:t>In such cases</w:t>
      </w:r>
      <w:r w:rsidR="00673879" w:rsidRPr="00A92222">
        <w:rPr>
          <w:color w:val="auto"/>
          <w:sz w:val="22"/>
          <w:szCs w:val="22"/>
        </w:rPr>
        <w:t>,</w:t>
      </w:r>
      <w:r w:rsidRPr="00A92222">
        <w:rPr>
          <w:color w:val="auto"/>
          <w:sz w:val="22"/>
          <w:szCs w:val="22"/>
        </w:rPr>
        <w:t xml:space="preserve"> the </w:t>
      </w:r>
      <w:r w:rsidR="00673879" w:rsidRPr="00A92222">
        <w:rPr>
          <w:color w:val="auto"/>
          <w:sz w:val="22"/>
          <w:szCs w:val="22"/>
        </w:rPr>
        <w:t xml:space="preserve">School Council </w:t>
      </w:r>
      <w:r w:rsidR="00412684" w:rsidRPr="00A92222">
        <w:rPr>
          <w:color w:val="auto"/>
          <w:sz w:val="22"/>
          <w:szCs w:val="22"/>
        </w:rPr>
        <w:t>M</w:t>
      </w:r>
      <w:r w:rsidRPr="00A92222">
        <w:rPr>
          <w:color w:val="auto"/>
          <w:sz w:val="22"/>
          <w:szCs w:val="22"/>
        </w:rPr>
        <w:t xml:space="preserve">ember must not participate in any discussion on the matter and shall leave the meeting room while the matter is considered by the School Council. Details of any conflicts of interest should be appropriately </w:t>
      </w:r>
      <w:r w:rsidR="00673879" w:rsidRPr="00A92222">
        <w:rPr>
          <w:color w:val="auto"/>
          <w:sz w:val="22"/>
          <w:szCs w:val="22"/>
        </w:rPr>
        <w:t>m</w:t>
      </w:r>
      <w:r w:rsidRPr="00A92222">
        <w:rPr>
          <w:color w:val="auto"/>
          <w:sz w:val="22"/>
          <w:szCs w:val="22"/>
        </w:rPr>
        <w:t>inute</w:t>
      </w:r>
      <w:r w:rsidR="00044026" w:rsidRPr="00A92222">
        <w:rPr>
          <w:color w:val="auto"/>
          <w:sz w:val="22"/>
          <w:szCs w:val="22"/>
        </w:rPr>
        <w:t>d</w:t>
      </w:r>
      <w:r w:rsidR="00673879" w:rsidRPr="00A92222">
        <w:rPr>
          <w:color w:val="auto"/>
          <w:sz w:val="22"/>
          <w:szCs w:val="22"/>
        </w:rPr>
        <w:t xml:space="preserve"> and recorded in the </w:t>
      </w:r>
      <w:r w:rsidR="00AF7272" w:rsidRPr="00A92222">
        <w:rPr>
          <w:color w:val="auto"/>
          <w:sz w:val="22"/>
          <w:szCs w:val="22"/>
        </w:rPr>
        <w:t>Conflict-of-Interest</w:t>
      </w:r>
      <w:r w:rsidR="00673879" w:rsidRPr="00A92222">
        <w:rPr>
          <w:color w:val="auto"/>
          <w:sz w:val="22"/>
          <w:szCs w:val="22"/>
        </w:rPr>
        <w:t xml:space="preserve"> register (if the interest has not already been recorded)</w:t>
      </w:r>
      <w:r w:rsidRPr="00A92222">
        <w:rPr>
          <w:color w:val="auto"/>
          <w:sz w:val="22"/>
          <w:szCs w:val="22"/>
        </w:rPr>
        <w:t>.</w:t>
      </w:r>
    </w:p>
    <w:p w14:paraId="3D7AE408" w14:textId="6C6900B3" w:rsidR="009A26A0" w:rsidRPr="00EB5032" w:rsidRDefault="009A26A0" w:rsidP="00F664CD">
      <w:pPr>
        <w:pStyle w:val="Heading2"/>
      </w:pPr>
      <w:bookmarkStart w:id="18" w:name="_Toc197700365"/>
      <w:r w:rsidRPr="00EB5032">
        <w:t>Quorum</w:t>
      </w:r>
      <w:bookmarkEnd w:id="18"/>
    </w:p>
    <w:p w14:paraId="28FB7173" w14:textId="12D51DF7" w:rsidR="000F74C0" w:rsidRDefault="000F74C0" w:rsidP="009A26A0">
      <w:pPr>
        <w:pStyle w:val="Default"/>
        <w:spacing w:line="276" w:lineRule="auto"/>
        <w:rPr>
          <w:color w:val="auto"/>
          <w:sz w:val="22"/>
          <w:szCs w:val="22"/>
        </w:rPr>
      </w:pPr>
      <w:r w:rsidRPr="000F74C0">
        <w:rPr>
          <w:color w:val="auto"/>
          <w:sz w:val="22"/>
          <w:szCs w:val="22"/>
        </w:rPr>
        <w:t xml:space="preserve">The quorum for a </w:t>
      </w:r>
      <w:r>
        <w:rPr>
          <w:color w:val="auto"/>
          <w:sz w:val="22"/>
          <w:szCs w:val="22"/>
        </w:rPr>
        <w:t xml:space="preserve">School Council </w:t>
      </w:r>
      <w:r w:rsidRPr="000F74C0">
        <w:rPr>
          <w:color w:val="auto"/>
          <w:sz w:val="22"/>
          <w:szCs w:val="22"/>
        </w:rPr>
        <w:t xml:space="preserve">meeting shall be two </w:t>
      </w:r>
      <w:r>
        <w:rPr>
          <w:color w:val="auto"/>
          <w:sz w:val="22"/>
          <w:szCs w:val="22"/>
        </w:rPr>
        <w:t>Members</w:t>
      </w:r>
      <w:r w:rsidRPr="000F74C0">
        <w:rPr>
          <w:color w:val="auto"/>
          <w:sz w:val="22"/>
          <w:szCs w:val="22"/>
        </w:rPr>
        <w:t>.</w:t>
      </w:r>
      <w:r w:rsidR="00412684">
        <w:rPr>
          <w:color w:val="auto"/>
          <w:sz w:val="22"/>
          <w:szCs w:val="22"/>
        </w:rPr>
        <w:t xml:space="preserve"> </w:t>
      </w:r>
    </w:p>
    <w:p w14:paraId="0FDFAA10" w14:textId="77777777" w:rsidR="000F74C0" w:rsidRDefault="000F74C0" w:rsidP="009A26A0">
      <w:pPr>
        <w:pStyle w:val="Default"/>
        <w:spacing w:line="276" w:lineRule="auto"/>
        <w:rPr>
          <w:color w:val="auto"/>
          <w:sz w:val="22"/>
          <w:szCs w:val="22"/>
        </w:rPr>
      </w:pPr>
    </w:p>
    <w:p w14:paraId="5C9ED641" w14:textId="0476E155" w:rsidR="00C333E3" w:rsidRDefault="0075632A" w:rsidP="009A26A0">
      <w:pPr>
        <w:pStyle w:val="Default"/>
        <w:spacing w:line="276" w:lineRule="auto"/>
        <w:rPr>
          <w:color w:val="auto"/>
          <w:sz w:val="22"/>
          <w:szCs w:val="22"/>
        </w:rPr>
      </w:pPr>
      <w:r w:rsidRPr="0075632A">
        <w:rPr>
          <w:color w:val="auto"/>
          <w:sz w:val="22"/>
          <w:szCs w:val="22"/>
        </w:rPr>
        <w:t xml:space="preserve">Matters arising at a </w:t>
      </w:r>
      <w:r w:rsidR="002C271B">
        <w:rPr>
          <w:color w:val="auto"/>
          <w:sz w:val="22"/>
          <w:szCs w:val="22"/>
        </w:rPr>
        <w:t>School Council</w:t>
      </w:r>
      <w:r w:rsidRPr="0075632A">
        <w:rPr>
          <w:color w:val="auto"/>
          <w:sz w:val="22"/>
          <w:szCs w:val="22"/>
        </w:rPr>
        <w:t xml:space="preserve"> meeting shall be determined by a majority of votes. Each </w:t>
      </w:r>
      <w:r w:rsidR="002C271B">
        <w:rPr>
          <w:color w:val="auto"/>
          <w:sz w:val="22"/>
          <w:szCs w:val="22"/>
        </w:rPr>
        <w:t>School Council Member</w:t>
      </w:r>
      <w:r w:rsidRPr="0075632A">
        <w:rPr>
          <w:color w:val="auto"/>
          <w:sz w:val="22"/>
          <w:szCs w:val="22"/>
        </w:rPr>
        <w:t xml:space="preserve"> shall have one vote.</w:t>
      </w:r>
      <w:r>
        <w:rPr>
          <w:color w:val="auto"/>
          <w:sz w:val="22"/>
          <w:szCs w:val="22"/>
        </w:rPr>
        <w:t xml:space="preserve"> </w:t>
      </w:r>
      <w:r w:rsidR="00C333E3" w:rsidRPr="00EB5032">
        <w:rPr>
          <w:color w:val="auto"/>
          <w:sz w:val="22"/>
          <w:szCs w:val="22"/>
        </w:rPr>
        <w:t xml:space="preserve">However, where </w:t>
      </w:r>
      <w:r>
        <w:rPr>
          <w:color w:val="auto"/>
          <w:sz w:val="22"/>
          <w:szCs w:val="22"/>
        </w:rPr>
        <w:t xml:space="preserve">a </w:t>
      </w:r>
      <w:proofErr w:type="gramStart"/>
      <w:r>
        <w:rPr>
          <w:color w:val="auto"/>
          <w:sz w:val="22"/>
          <w:szCs w:val="22"/>
        </w:rPr>
        <w:t>Member</w:t>
      </w:r>
      <w:proofErr w:type="gramEnd"/>
      <w:r w:rsidR="00C333E3" w:rsidRPr="00EB5032">
        <w:rPr>
          <w:color w:val="auto"/>
          <w:sz w:val="22"/>
          <w:szCs w:val="22"/>
        </w:rPr>
        <w:t xml:space="preserve"> has any conflict of interest, a majority of the Council </w:t>
      </w:r>
      <w:r w:rsidR="00791AB1">
        <w:rPr>
          <w:color w:val="auto"/>
          <w:sz w:val="22"/>
          <w:szCs w:val="22"/>
        </w:rPr>
        <w:t>M</w:t>
      </w:r>
      <w:r w:rsidR="00C333E3" w:rsidRPr="00EB5032">
        <w:rPr>
          <w:color w:val="auto"/>
          <w:sz w:val="22"/>
          <w:szCs w:val="22"/>
        </w:rPr>
        <w:t xml:space="preserve">embers </w:t>
      </w:r>
      <w:r w:rsidR="002C271B">
        <w:rPr>
          <w:color w:val="auto"/>
          <w:sz w:val="22"/>
          <w:szCs w:val="22"/>
        </w:rPr>
        <w:t xml:space="preserve">who do not have a conflict </w:t>
      </w:r>
      <w:r w:rsidR="00C333E3" w:rsidRPr="00EB5032">
        <w:rPr>
          <w:color w:val="auto"/>
          <w:sz w:val="22"/>
          <w:szCs w:val="22"/>
        </w:rPr>
        <w:t>will provide a quorum.</w:t>
      </w:r>
    </w:p>
    <w:p w14:paraId="7ECFC331" w14:textId="5F9C1030" w:rsidR="00592A07" w:rsidRDefault="00592A07" w:rsidP="00592A07">
      <w:pPr>
        <w:pStyle w:val="Heading2"/>
      </w:pPr>
      <w:bookmarkStart w:id="19" w:name="_Toc197700366"/>
      <w:r w:rsidRPr="00592A07">
        <w:t>Committees</w:t>
      </w:r>
      <w:r w:rsidR="00592CEC">
        <w:t xml:space="preserve"> and Working parties</w:t>
      </w:r>
      <w:bookmarkEnd w:id="19"/>
    </w:p>
    <w:p w14:paraId="4B0B042B" w14:textId="36FF4F0A" w:rsidR="003541B2" w:rsidRDefault="00A50BEF" w:rsidP="00C55B8B">
      <w:r w:rsidRPr="00A50BEF">
        <w:t xml:space="preserve">The </w:t>
      </w:r>
      <w:r>
        <w:t>School Council</w:t>
      </w:r>
      <w:r w:rsidRPr="00A50BEF">
        <w:t xml:space="preserve"> may delegate any of their powers to </w:t>
      </w:r>
      <w:r w:rsidR="00C34C10">
        <w:t>a C</w:t>
      </w:r>
      <w:r w:rsidRPr="00A50BEF">
        <w:t>ommittee</w:t>
      </w:r>
      <w:r w:rsidR="00C34C10">
        <w:t xml:space="preserve"> or form a Working </w:t>
      </w:r>
      <w:r w:rsidR="00400843">
        <w:t>P</w:t>
      </w:r>
      <w:r w:rsidR="00C34C10">
        <w:t>arty</w:t>
      </w:r>
      <w:r w:rsidR="00592CEC">
        <w:t xml:space="preserve"> to undertake the work of the School Council</w:t>
      </w:r>
      <w:r w:rsidRPr="00A50BEF">
        <w:t xml:space="preserve">. Any such </w:t>
      </w:r>
      <w:r w:rsidR="00400843">
        <w:t>C</w:t>
      </w:r>
      <w:r w:rsidRPr="00A50BEF">
        <w:t xml:space="preserve">ommittee </w:t>
      </w:r>
      <w:r w:rsidR="00592CEC">
        <w:t xml:space="preserve">or </w:t>
      </w:r>
      <w:r w:rsidR="00400843">
        <w:t>W</w:t>
      </w:r>
      <w:r w:rsidR="00592CEC">
        <w:t xml:space="preserve">orking </w:t>
      </w:r>
      <w:r w:rsidR="00400843">
        <w:t>P</w:t>
      </w:r>
      <w:r w:rsidR="00592CEC">
        <w:t xml:space="preserve">arty </w:t>
      </w:r>
      <w:r w:rsidR="00E2646B">
        <w:t xml:space="preserve">will have and must observe </w:t>
      </w:r>
      <w:r w:rsidR="00592CEC">
        <w:t xml:space="preserve">the terms of </w:t>
      </w:r>
      <w:r w:rsidR="00E2646B">
        <w:t>reference,</w:t>
      </w:r>
      <w:r w:rsidR="00592CEC">
        <w:t xml:space="preserve"> and </w:t>
      </w:r>
      <w:r w:rsidRPr="00A50BEF">
        <w:t xml:space="preserve">any rules imposed on it by the </w:t>
      </w:r>
      <w:r>
        <w:t>School Council</w:t>
      </w:r>
      <w:r w:rsidRPr="00A50BEF">
        <w:t>.</w:t>
      </w:r>
    </w:p>
    <w:p w14:paraId="61A4EE67" w14:textId="134CCD3D" w:rsidR="00390118" w:rsidRPr="00EB5032" w:rsidRDefault="00390118" w:rsidP="00C04E32">
      <w:pPr>
        <w:pStyle w:val="Heading2"/>
        <w:rPr>
          <w:sz w:val="28"/>
          <w:szCs w:val="32"/>
        </w:rPr>
      </w:pPr>
      <w:bookmarkStart w:id="20" w:name="_Toc148358602"/>
      <w:bookmarkStart w:id="21" w:name="_Toc197700367"/>
      <w:r w:rsidRPr="00EB5032">
        <w:t>Secretariat</w:t>
      </w:r>
      <w:bookmarkEnd w:id="20"/>
      <w:bookmarkEnd w:id="21"/>
    </w:p>
    <w:p w14:paraId="0F5AE16D" w14:textId="77B6EEB9" w:rsidR="00390118" w:rsidRPr="00EB5032" w:rsidRDefault="00390118" w:rsidP="00390118">
      <w:pPr>
        <w:pStyle w:val="Default"/>
        <w:spacing w:line="276" w:lineRule="auto"/>
        <w:rPr>
          <w:color w:val="auto"/>
          <w:sz w:val="22"/>
          <w:szCs w:val="22"/>
        </w:rPr>
      </w:pPr>
      <w:r w:rsidRPr="00EB5032">
        <w:rPr>
          <w:color w:val="auto"/>
          <w:sz w:val="22"/>
          <w:szCs w:val="22"/>
        </w:rPr>
        <w:t xml:space="preserve">The Principal and Academic Director will appoint a secretary to the School Council. The secretary has responsibility for distributing agendas and papers to embers prior to meetings and recording, preparing and distributing the minutes of each meeting. </w:t>
      </w:r>
    </w:p>
    <w:p w14:paraId="668ED390" w14:textId="53CAC316" w:rsidR="0013768D" w:rsidRPr="00EB5032" w:rsidRDefault="0013768D" w:rsidP="009C29B8">
      <w:pPr>
        <w:pStyle w:val="Heading2"/>
        <w:keepNext/>
      </w:pPr>
      <w:bookmarkStart w:id="22" w:name="_Toc148358603"/>
      <w:bookmarkStart w:id="23" w:name="_Toc197700368"/>
      <w:bookmarkStart w:id="24" w:name="_Hlk514836413"/>
      <w:r w:rsidRPr="00EB5032">
        <w:lastRenderedPageBreak/>
        <w:t xml:space="preserve">Remuneration of </w:t>
      </w:r>
      <w:r w:rsidR="00453CF5">
        <w:t>I</w:t>
      </w:r>
      <w:r w:rsidRPr="00EB5032">
        <w:t xml:space="preserve">ndependent </w:t>
      </w:r>
      <w:r w:rsidR="00453CF5">
        <w:t>M</w:t>
      </w:r>
      <w:r w:rsidRPr="00EB5032">
        <w:t>embers</w:t>
      </w:r>
      <w:bookmarkEnd w:id="22"/>
      <w:bookmarkEnd w:id="23"/>
    </w:p>
    <w:p w14:paraId="10572989" w14:textId="3C2FD0A9" w:rsidR="0013768D" w:rsidRPr="00EB5032" w:rsidRDefault="0013768D" w:rsidP="00C04E32">
      <w:r w:rsidRPr="00EB5032">
        <w:t>The remuneration of</w:t>
      </w:r>
      <w:r w:rsidR="008F4E2E" w:rsidRPr="00EB5032">
        <w:t xml:space="preserve"> Non-Executive</w:t>
      </w:r>
      <w:r w:rsidRPr="00EB5032">
        <w:t xml:space="preserve"> </w:t>
      </w:r>
      <w:r w:rsidR="008F4E2E" w:rsidRPr="00EB5032">
        <w:t>I</w:t>
      </w:r>
      <w:r w:rsidRPr="00EB5032">
        <w:t xml:space="preserve">ndependent </w:t>
      </w:r>
      <w:r w:rsidR="00791AB1">
        <w:t>M</w:t>
      </w:r>
      <w:r w:rsidRPr="00EB5032">
        <w:t xml:space="preserve">embers is determined by the </w:t>
      </w:r>
      <w:r w:rsidR="00712CDD">
        <w:t xml:space="preserve">Company in general meeting </w:t>
      </w:r>
      <w:r w:rsidR="008F4E2E" w:rsidRPr="00EB5032">
        <w:t>and set out in their appointment letter</w:t>
      </w:r>
      <w:r w:rsidRPr="00EB5032">
        <w:t xml:space="preserve">. Remuneration </w:t>
      </w:r>
      <w:r w:rsidR="00712CDD">
        <w:t xml:space="preserve">must be reasonable and </w:t>
      </w:r>
      <w:r w:rsidRPr="00EB5032">
        <w:t>will be inclusive of superannuation where applicable and will be reviewed from time to time.</w:t>
      </w:r>
    </w:p>
    <w:p w14:paraId="6274F51A" w14:textId="77777777" w:rsidR="00BC0D48" w:rsidRDefault="00BC0D48" w:rsidP="00C04E32">
      <w:pPr>
        <w:pStyle w:val="Heading2"/>
      </w:pPr>
      <w:bookmarkStart w:id="25" w:name="_Toc197700369"/>
      <w:bookmarkEnd w:id="24"/>
    </w:p>
    <w:p w14:paraId="05A28163" w14:textId="77777777" w:rsidR="003719F3" w:rsidRPr="003719F3" w:rsidRDefault="003719F3" w:rsidP="003719F3"/>
    <w:p w14:paraId="331E4212" w14:textId="402B9160" w:rsidR="004311DD" w:rsidRPr="00EB5032" w:rsidRDefault="004311DD" w:rsidP="00C04E32">
      <w:pPr>
        <w:pStyle w:val="Heading2"/>
      </w:pPr>
      <w:r w:rsidRPr="00EB5032">
        <w:t xml:space="preserve">Induction and </w:t>
      </w:r>
      <w:r w:rsidR="00453CF5">
        <w:t>T</w:t>
      </w:r>
      <w:r w:rsidRPr="00EB5032">
        <w:t>raining</w:t>
      </w:r>
      <w:bookmarkEnd w:id="25"/>
    </w:p>
    <w:p w14:paraId="2AD97931" w14:textId="16280244" w:rsidR="004311DD" w:rsidRPr="00EB5032" w:rsidRDefault="004311DD" w:rsidP="00C04E32">
      <w:pPr>
        <w:spacing w:before="0" w:after="200"/>
      </w:pPr>
      <w:r w:rsidRPr="00EB5032">
        <w:t xml:space="preserve">All School Council </w:t>
      </w:r>
      <w:r w:rsidR="00400843">
        <w:t>M</w:t>
      </w:r>
      <w:r w:rsidRPr="00EB5032">
        <w:t xml:space="preserve">embers </w:t>
      </w:r>
      <w:r w:rsidR="003719F3">
        <w:t>will be</w:t>
      </w:r>
      <w:r w:rsidRPr="00EB5032">
        <w:t xml:space="preserve"> provided with an initial induction and annual training in their role and responsibilities including:</w:t>
      </w:r>
    </w:p>
    <w:p w14:paraId="740B1FAB" w14:textId="77777777" w:rsidR="004311DD" w:rsidRPr="00EB5032" w:rsidRDefault="004311DD" w:rsidP="005C5A79">
      <w:pPr>
        <w:pStyle w:val="ListParagraph"/>
        <w:numPr>
          <w:ilvl w:val="0"/>
          <w:numId w:val="4"/>
        </w:numPr>
        <w:tabs>
          <w:tab w:val="left" w:pos="709"/>
        </w:tabs>
        <w:suppressAutoHyphens/>
        <w:jc w:val="both"/>
        <w:rPr>
          <w:rFonts w:cs="Arial"/>
          <w:bCs/>
          <w:lang w:eastAsia="en-AU"/>
        </w:rPr>
      </w:pPr>
      <w:r w:rsidRPr="00EB5032">
        <w:rPr>
          <w:rFonts w:cs="Arial"/>
          <w:bCs/>
          <w:lang w:eastAsia="en-AU"/>
        </w:rPr>
        <w:t>Minimum standards and other requirements for schools</w:t>
      </w:r>
    </w:p>
    <w:p w14:paraId="69CADF46"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the Education and Training Reform Act 2006</w:t>
      </w:r>
    </w:p>
    <w:p w14:paraId="26E47FE2"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the Education and Training Reform Regulations 2017.</w:t>
      </w:r>
    </w:p>
    <w:p w14:paraId="270AD9D2"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The Ministerial Order No.706: Anaphylaxis Management in Victorian schools and school boarding premises</w:t>
      </w:r>
    </w:p>
    <w:p w14:paraId="66530329"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DET Anaphylaxis Guidelines</w:t>
      </w:r>
      <w:r w:rsidRPr="00171465">
        <w:rPr>
          <w:rFonts w:cs="Arial"/>
          <w:bCs/>
          <w:i/>
          <w:iCs/>
          <w:lang w:eastAsia="en-AU"/>
        </w:rPr>
        <w:cr/>
        <w:t>VRQA Guideline school financial capability assessment</w:t>
      </w:r>
    </w:p>
    <w:p w14:paraId="19AD2CBD" w14:textId="79D458B0"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 xml:space="preserve">VRQA Guidelines on Bushfire </w:t>
      </w:r>
      <w:r w:rsidR="00171465" w:rsidRPr="00171465">
        <w:rPr>
          <w:rFonts w:cs="Arial"/>
          <w:bCs/>
          <w:i/>
          <w:iCs/>
          <w:lang w:eastAsia="en-AU"/>
        </w:rPr>
        <w:t>P</w:t>
      </w:r>
      <w:r w:rsidRPr="00171465">
        <w:rPr>
          <w:rFonts w:cs="Arial"/>
          <w:bCs/>
          <w:i/>
          <w:iCs/>
          <w:lang w:eastAsia="en-AU"/>
        </w:rPr>
        <w:t>reparedness</w:t>
      </w:r>
    </w:p>
    <w:p w14:paraId="239A1745"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Victorian Child Safe Standards and Ministerial Order 1359 Managing the Risk of Child Abuse in Schools And School Boarding Premises.</w:t>
      </w:r>
    </w:p>
    <w:p w14:paraId="697B65EA" w14:textId="77777777" w:rsidR="004311DD" w:rsidRPr="00EB5032" w:rsidRDefault="004311DD" w:rsidP="005C5A79">
      <w:pPr>
        <w:pStyle w:val="ListParagraph"/>
        <w:numPr>
          <w:ilvl w:val="0"/>
          <w:numId w:val="4"/>
        </w:numPr>
        <w:tabs>
          <w:tab w:val="left" w:pos="709"/>
        </w:tabs>
        <w:suppressAutoHyphens/>
        <w:jc w:val="both"/>
        <w:rPr>
          <w:rFonts w:cs="Arial"/>
          <w:bCs/>
          <w:lang w:eastAsia="en-AU"/>
        </w:rPr>
      </w:pPr>
      <w:r w:rsidRPr="00EB5032">
        <w:rPr>
          <w:rFonts w:cs="Arial"/>
          <w:bCs/>
          <w:lang w:eastAsia="en-AU"/>
        </w:rPr>
        <w:t>ESOS Act and associated requirements</w:t>
      </w:r>
    </w:p>
    <w:p w14:paraId="3E01B686"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Education Services for Overseas Students Act 2000</w:t>
      </w:r>
    </w:p>
    <w:p w14:paraId="62C3F776"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Education Services for Overseas Students Regulations 2019</w:t>
      </w:r>
    </w:p>
    <w:p w14:paraId="12F96055"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Education Services for Overseas Students (Registration Charges) Act 1997</w:t>
      </w:r>
    </w:p>
    <w:p w14:paraId="03F15707" w14:textId="42FEC514"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Education Services for Overseas Students (TPS Levies) Act 2012</w:t>
      </w:r>
    </w:p>
    <w:p w14:paraId="5CA45938"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Education Services for Overseas Students (Calculation of Refund) Specification 2014</w:t>
      </w:r>
    </w:p>
    <w:p w14:paraId="27FFA398"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National Code of Practice for Providers of Education and Training to Overseas Students 2018</w:t>
      </w:r>
    </w:p>
    <w:p w14:paraId="1533C76D" w14:textId="77777777" w:rsidR="004311DD" w:rsidRPr="00171465" w:rsidRDefault="004311DD" w:rsidP="005C5A79">
      <w:pPr>
        <w:pStyle w:val="ListParagraph"/>
        <w:numPr>
          <w:ilvl w:val="1"/>
          <w:numId w:val="4"/>
        </w:numPr>
        <w:tabs>
          <w:tab w:val="left" w:pos="709"/>
        </w:tabs>
        <w:suppressAutoHyphens/>
        <w:jc w:val="both"/>
        <w:rPr>
          <w:rFonts w:cs="Arial"/>
          <w:bCs/>
          <w:i/>
          <w:iCs/>
          <w:lang w:eastAsia="en-AU"/>
        </w:rPr>
      </w:pPr>
      <w:r w:rsidRPr="00171465">
        <w:rPr>
          <w:rFonts w:cs="Arial"/>
          <w:bCs/>
          <w:i/>
          <w:iCs/>
          <w:lang w:eastAsia="en-AU"/>
        </w:rPr>
        <w:t>VRQA Guidelines for enrolling overseas students agreed under 18 years</w:t>
      </w:r>
    </w:p>
    <w:p w14:paraId="1F2D6FED" w14:textId="0BB86CFA" w:rsidR="004311DD" w:rsidRPr="00EB5032" w:rsidRDefault="004311DD" w:rsidP="004311DD">
      <w:pPr>
        <w:rPr>
          <w:rFonts w:cs="Arial"/>
          <w:lang w:eastAsia="en-AU"/>
        </w:rPr>
      </w:pPr>
      <w:r w:rsidRPr="00EB5032">
        <w:rPr>
          <w:rFonts w:cs="Arial"/>
          <w:bCs/>
          <w:lang w:eastAsia="en-AU"/>
        </w:rPr>
        <w:t xml:space="preserve">As part of </w:t>
      </w:r>
      <w:r w:rsidR="00171465">
        <w:rPr>
          <w:rFonts w:cs="Arial"/>
          <w:bCs/>
          <w:lang w:eastAsia="en-AU"/>
        </w:rPr>
        <w:t>the</w:t>
      </w:r>
      <w:r w:rsidRPr="00EB5032">
        <w:rPr>
          <w:rFonts w:cs="Arial"/>
          <w:bCs/>
          <w:lang w:eastAsia="en-AU"/>
        </w:rPr>
        <w:t xml:space="preserve"> induction and </w:t>
      </w:r>
      <w:r w:rsidR="00C333E3" w:rsidRPr="00EB5032">
        <w:rPr>
          <w:rFonts w:cs="Arial"/>
          <w:bCs/>
          <w:lang w:eastAsia="en-AU"/>
        </w:rPr>
        <w:t xml:space="preserve">annual </w:t>
      </w:r>
      <w:r w:rsidRPr="00EB5032">
        <w:rPr>
          <w:rFonts w:cs="Arial"/>
          <w:bCs/>
          <w:lang w:eastAsia="en-AU"/>
        </w:rPr>
        <w:t xml:space="preserve">training, </w:t>
      </w:r>
      <w:r w:rsidRPr="00EB5032">
        <w:rPr>
          <w:rFonts w:cs="Arial"/>
          <w:bCs/>
        </w:rPr>
        <w:t>School Council</w:t>
      </w:r>
      <w:r w:rsidR="00C6205B" w:rsidRPr="00EB5032">
        <w:rPr>
          <w:rFonts w:cs="Arial"/>
          <w:bCs/>
        </w:rPr>
        <w:t xml:space="preserve"> </w:t>
      </w:r>
      <w:r w:rsidR="00791AB1">
        <w:rPr>
          <w:rFonts w:cs="Arial"/>
          <w:bCs/>
          <w:lang w:eastAsia="en-AU"/>
        </w:rPr>
        <w:t>M</w:t>
      </w:r>
      <w:r w:rsidRPr="00EB5032">
        <w:rPr>
          <w:rFonts w:cs="Arial"/>
          <w:bCs/>
          <w:lang w:eastAsia="en-AU"/>
        </w:rPr>
        <w:t xml:space="preserve">embers </w:t>
      </w:r>
      <w:r w:rsidR="00171465">
        <w:rPr>
          <w:rFonts w:cs="Arial"/>
          <w:bCs/>
          <w:lang w:eastAsia="en-AU"/>
        </w:rPr>
        <w:t>will be</w:t>
      </w:r>
      <w:r w:rsidR="00791AB1">
        <w:rPr>
          <w:rFonts w:cs="Arial"/>
          <w:bCs/>
          <w:lang w:eastAsia="en-AU"/>
        </w:rPr>
        <w:t xml:space="preserve"> </w:t>
      </w:r>
      <w:r w:rsidR="00C333E3" w:rsidRPr="00EB5032">
        <w:rPr>
          <w:rFonts w:cs="Arial"/>
          <w:bCs/>
          <w:lang w:eastAsia="en-AU"/>
        </w:rPr>
        <w:t>made aware of</w:t>
      </w:r>
      <w:r w:rsidRPr="00EB5032">
        <w:rPr>
          <w:rFonts w:cs="Arial"/>
          <w:bCs/>
          <w:lang w:eastAsia="en-AU"/>
        </w:rPr>
        <w:t xml:space="preserve"> their child safe responsibilities and obligations. </w:t>
      </w:r>
      <w:r w:rsidRPr="00EB5032">
        <w:rPr>
          <w:rFonts w:cs="Arial"/>
          <w:lang w:eastAsia="en-AU"/>
        </w:rPr>
        <w:t>The guidance and training covers:</w:t>
      </w:r>
    </w:p>
    <w:p w14:paraId="2D2B9EF5" w14:textId="77777777" w:rsidR="004311DD" w:rsidRPr="00EB5032" w:rsidRDefault="004311DD" w:rsidP="005C5A79">
      <w:pPr>
        <w:numPr>
          <w:ilvl w:val="0"/>
          <w:numId w:val="2"/>
        </w:numPr>
        <w:tabs>
          <w:tab w:val="clear" w:pos="720"/>
        </w:tabs>
        <w:ind w:left="1418" w:hanging="425"/>
        <w:rPr>
          <w:rFonts w:cs="Arial"/>
          <w:lang w:val="en-US" w:eastAsia="en-AU"/>
        </w:rPr>
      </w:pPr>
      <w:r w:rsidRPr="00EB5032">
        <w:rPr>
          <w:rFonts w:cs="Arial"/>
          <w:lang w:val="en-US" w:eastAsia="en-AU"/>
        </w:rPr>
        <w:t>individual and collective obligations and responsibilities for managing the risk of child abuse including:</w:t>
      </w:r>
    </w:p>
    <w:p w14:paraId="7D7DD7E5" w14:textId="77777777" w:rsidR="004311DD" w:rsidRPr="00EB5032" w:rsidRDefault="004311DD" w:rsidP="005C5A79">
      <w:pPr>
        <w:numPr>
          <w:ilvl w:val="2"/>
          <w:numId w:val="3"/>
        </w:numPr>
        <w:rPr>
          <w:rFonts w:cs="Arial"/>
          <w:lang w:val="en-US" w:eastAsia="en-AU"/>
        </w:rPr>
      </w:pPr>
      <w:r w:rsidRPr="00EB5032">
        <w:rPr>
          <w:rFonts w:cs="Arial"/>
          <w:lang w:val="en-US" w:eastAsia="en-AU"/>
        </w:rPr>
        <w:lastRenderedPageBreak/>
        <w:t>the school's strategy and approach to implementation of the child safe standards</w:t>
      </w:r>
    </w:p>
    <w:p w14:paraId="5FD0638D" w14:textId="77777777" w:rsidR="004311DD" w:rsidRPr="00EB5032" w:rsidRDefault="004311DD" w:rsidP="005C5A79">
      <w:pPr>
        <w:numPr>
          <w:ilvl w:val="2"/>
          <w:numId w:val="3"/>
        </w:numPr>
        <w:rPr>
          <w:rFonts w:cs="Arial"/>
          <w:lang w:val="en-US" w:eastAsia="en-AU"/>
        </w:rPr>
      </w:pPr>
      <w:r w:rsidRPr="00EB5032">
        <w:rPr>
          <w:rFonts w:cs="Arial"/>
          <w:lang w:val="en-US" w:eastAsia="en-AU"/>
        </w:rPr>
        <w:t>guidance on responding effectively to issues of child safety and wellbeing and supporting colleagues who disclose harm</w:t>
      </w:r>
    </w:p>
    <w:p w14:paraId="5887FFB3" w14:textId="77777777" w:rsidR="004311DD" w:rsidRPr="00EB5032" w:rsidRDefault="004311DD" w:rsidP="005C5A79">
      <w:pPr>
        <w:numPr>
          <w:ilvl w:val="2"/>
          <w:numId w:val="3"/>
        </w:numPr>
        <w:rPr>
          <w:rFonts w:cs="Arial"/>
          <w:lang w:val="en-US" w:eastAsia="en-AU"/>
        </w:rPr>
      </w:pPr>
      <w:r w:rsidRPr="00EB5032">
        <w:rPr>
          <w:rFonts w:cs="Arial"/>
          <w:lang w:val="en-US" w:eastAsia="en-AU"/>
        </w:rPr>
        <w:t>guidance on how to build culturally safe environments for children and students</w:t>
      </w:r>
    </w:p>
    <w:p w14:paraId="746949F2" w14:textId="77777777" w:rsidR="004311DD" w:rsidRPr="00EB5032" w:rsidRDefault="004311DD" w:rsidP="005C5A79">
      <w:pPr>
        <w:numPr>
          <w:ilvl w:val="2"/>
          <w:numId w:val="3"/>
        </w:numPr>
        <w:rPr>
          <w:rFonts w:cs="Arial"/>
          <w:lang w:val="en-US" w:eastAsia="en-AU"/>
        </w:rPr>
      </w:pPr>
      <w:r w:rsidRPr="00EB5032">
        <w:rPr>
          <w:rFonts w:cs="Arial"/>
          <w:lang w:val="en-US" w:eastAsia="en-AU"/>
        </w:rPr>
        <w:t>guidance on their information sharing and recordkeeping obligations</w:t>
      </w:r>
    </w:p>
    <w:p w14:paraId="0646B38A" w14:textId="77777777" w:rsidR="004311DD" w:rsidRPr="00EB5032" w:rsidRDefault="004311DD" w:rsidP="005C5A79">
      <w:pPr>
        <w:numPr>
          <w:ilvl w:val="0"/>
          <w:numId w:val="2"/>
        </w:numPr>
        <w:tabs>
          <w:tab w:val="clear" w:pos="720"/>
        </w:tabs>
        <w:ind w:left="1418" w:hanging="425"/>
        <w:rPr>
          <w:rFonts w:cs="Arial"/>
          <w:lang w:val="en-US" w:eastAsia="en-AU"/>
        </w:rPr>
      </w:pPr>
      <w:r w:rsidRPr="00EB5032">
        <w:rPr>
          <w:rFonts w:cs="Arial"/>
          <w:lang w:val="en-US" w:eastAsia="en-AU"/>
        </w:rPr>
        <w:t>child safety and wellbeing risks in the school environment including:</w:t>
      </w:r>
    </w:p>
    <w:p w14:paraId="61627AE4" w14:textId="77777777" w:rsidR="004311DD" w:rsidRPr="00EB5032" w:rsidRDefault="004311DD" w:rsidP="005C5A79">
      <w:pPr>
        <w:numPr>
          <w:ilvl w:val="2"/>
          <w:numId w:val="3"/>
        </w:numPr>
        <w:rPr>
          <w:rFonts w:cs="Arial"/>
          <w:lang w:val="en-US" w:eastAsia="en-AU"/>
        </w:rPr>
      </w:pPr>
      <w:r w:rsidRPr="00EB5032">
        <w:rPr>
          <w:rFonts w:cs="Arial"/>
          <w:lang w:val="en-US" w:eastAsia="en-AU"/>
        </w:rPr>
        <w:t>guidance on how to identify and mitigate child safety and wellbeing risks in the school environment without compromising a child or student’s right to privacy, access to information, social connections and learning opportunities</w:t>
      </w:r>
    </w:p>
    <w:p w14:paraId="1A115ACA" w14:textId="77777777" w:rsidR="004311DD" w:rsidRPr="00EB5032" w:rsidRDefault="004311DD" w:rsidP="005C5A79">
      <w:pPr>
        <w:numPr>
          <w:ilvl w:val="2"/>
          <w:numId w:val="3"/>
        </w:numPr>
        <w:rPr>
          <w:rFonts w:cs="Arial"/>
          <w:lang w:val="en-US" w:eastAsia="en-AU"/>
        </w:rPr>
      </w:pPr>
      <w:r w:rsidRPr="00EB5032">
        <w:rPr>
          <w:rFonts w:cs="Arial"/>
          <w:lang w:val="en-US" w:eastAsia="en-AU"/>
        </w:rPr>
        <w:t>guidance on recognising indicators of child harm including harm caused by other children and students</w:t>
      </w:r>
    </w:p>
    <w:p w14:paraId="26D4C8AF" w14:textId="77777777" w:rsidR="004311DD" w:rsidRPr="00EB5032" w:rsidRDefault="004311DD" w:rsidP="005C5A79">
      <w:pPr>
        <w:numPr>
          <w:ilvl w:val="2"/>
          <w:numId w:val="3"/>
        </w:numPr>
        <w:rPr>
          <w:rFonts w:cs="Arial"/>
          <w:lang w:val="en-US" w:eastAsia="en-AU"/>
        </w:rPr>
      </w:pPr>
      <w:r w:rsidRPr="00EB5032">
        <w:rPr>
          <w:rFonts w:cs="Arial"/>
          <w:lang w:val="en-US" w:eastAsia="en-AU"/>
        </w:rPr>
        <w:t xml:space="preserve">the College’s child safety policies, procedures and practices </w:t>
      </w:r>
    </w:p>
    <w:p w14:paraId="0EEE8E76" w14:textId="4044EBAF" w:rsidR="00085B81" w:rsidRPr="00EB5032" w:rsidRDefault="00085B81" w:rsidP="00C04E32">
      <w:pPr>
        <w:pStyle w:val="Heading2"/>
      </w:pPr>
      <w:bookmarkStart w:id="26" w:name="_Toc148358605"/>
      <w:bookmarkStart w:id="27" w:name="_Toc197700370"/>
      <w:r w:rsidRPr="00EB5032">
        <w:t>School Council Review</w:t>
      </w:r>
      <w:r w:rsidR="00453CF5">
        <w:t>s</w:t>
      </w:r>
      <w:bookmarkEnd w:id="26"/>
      <w:bookmarkEnd w:id="27"/>
    </w:p>
    <w:p w14:paraId="56E68933" w14:textId="77777777" w:rsidR="00FA1ACF" w:rsidRDefault="00085B81" w:rsidP="00C04E32">
      <w:pPr>
        <w:pStyle w:val="Default"/>
        <w:spacing w:line="276" w:lineRule="auto"/>
        <w:rPr>
          <w:color w:val="auto"/>
          <w:sz w:val="22"/>
          <w:szCs w:val="22"/>
        </w:rPr>
      </w:pPr>
      <w:r w:rsidRPr="00EB5032">
        <w:rPr>
          <w:color w:val="auto"/>
          <w:sz w:val="22"/>
          <w:szCs w:val="22"/>
        </w:rPr>
        <w:t xml:space="preserve">The School Council will include in the </w:t>
      </w:r>
      <w:r w:rsidR="00C333E3" w:rsidRPr="00EB5032">
        <w:rPr>
          <w:color w:val="auto"/>
          <w:sz w:val="22"/>
          <w:szCs w:val="22"/>
        </w:rPr>
        <w:t xml:space="preserve">Council’s </w:t>
      </w:r>
      <w:r w:rsidR="008C5ADD">
        <w:rPr>
          <w:color w:val="auto"/>
          <w:sz w:val="22"/>
          <w:szCs w:val="22"/>
        </w:rPr>
        <w:t>A</w:t>
      </w:r>
      <w:r w:rsidRPr="00EB5032">
        <w:rPr>
          <w:color w:val="auto"/>
          <w:sz w:val="22"/>
          <w:szCs w:val="22"/>
        </w:rPr>
        <w:t xml:space="preserve">nnual </w:t>
      </w:r>
      <w:r w:rsidR="008C5ADD">
        <w:rPr>
          <w:color w:val="auto"/>
          <w:sz w:val="22"/>
          <w:szCs w:val="22"/>
        </w:rPr>
        <w:t>W</w:t>
      </w:r>
      <w:r w:rsidRPr="00EB5032">
        <w:rPr>
          <w:color w:val="auto"/>
          <w:sz w:val="22"/>
          <w:szCs w:val="22"/>
        </w:rPr>
        <w:t xml:space="preserve">orkplan a process to annually assess its performance. </w:t>
      </w:r>
    </w:p>
    <w:p w14:paraId="24E5369A" w14:textId="77777777" w:rsidR="00FA1ACF" w:rsidRDefault="00FA1ACF" w:rsidP="00C04E32">
      <w:pPr>
        <w:pStyle w:val="Default"/>
        <w:spacing w:line="276" w:lineRule="auto"/>
        <w:rPr>
          <w:color w:val="auto"/>
          <w:sz w:val="22"/>
          <w:szCs w:val="22"/>
        </w:rPr>
      </w:pPr>
    </w:p>
    <w:p w14:paraId="7D76DB78" w14:textId="652A5AAB" w:rsidR="00C04E32" w:rsidRPr="00EB5032" w:rsidRDefault="00673879" w:rsidP="00C04E32">
      <w:pPr>
        <w:pStyle w:val="Default"/>
        <w:spacing w:line="276" w:lineRule="auto"/>
        <w:rPr>
          <w:color w:val="auto"/>
          <w:sz w:val="22"/>
          <w:szCs w:val="22"/>
        </w:rPr>
      </w:pPr>
      <w:r w:rsidRPr="00EB5032">
        <w:rPr>
          <w:color w:val="auto"/>
          <w:sz w:val="22"/>
          <w:szCs w:val="22"/>
        </w:rPr>
        <w:t>The review will consider the effectiveness of the Governance Charter and the School Council governance processes and may take the form of a self-assessment process, internal or external review. Any identified improvement actions will be recorded and reported against to ensure that they are implemented.</w:t>
      </w:r>
    </w:p>
    <w:p w14:paraId="0E14315D" w14:textId="77777777" w:rsidR="002F006B" w:rsidRDefault="00C333E3" w:rsidP="002F006B">
      <w:pPr>
        <w:pStyle w:val="Heading1"/>
      </w:pPr>
      <w:r w:rsidRPr="00EB5032">
        <w:br w:type="page"/>
      </w:r>
      <w:r w:rsidR="002F006B">
        <w:lastRenderedPageBreak/>
        <w:t>Senior Management Team</w:t>
      </w:r>
    </w:p>
    <w:p w14:paraId="6EA41900" w14:textId="68BC650F" w:rsidR="002F006B" w:rsidRDefault="00E40604">
      <w:pPr>
        <w:spacing w:before="0" w:after="0" w:line="240" w:lineRule="auto"/>
      </w:pPr>
      <w:r w:rsidRPr="00E40604">
        <w:t xml:space="preserve">The </w:t>
      </w:r>
      <w:r>
        <w:t>Senior</w:t>
      </w:r>
      <w:r w:rsidRPr="00E40604">
        <w:t xml:space="preserve"> Management Team is established under delegation from the </w:t>
      </w:r>
      <w:r>
        <w:t>College’s</w:t>
      </w:r>
      <w:r w:rsidRPr="00E40604">
        <w:t xml:space="preserve"> </w:t>
      </w:r>
      <w:r>
        <w:t>School Council</w:t>
      </w:r>
      <w:r w:rsidRPr="00E40604">
        <w:t>.</w:t>
      </w:r>
    </w:p>
    <w:p w14:paraId="1898F7CB" w14:textId="77777777" w:rsidR="00E40604" w:rsidRDefault="00E40604">
      <w:pPr>
        <w:spacing w:before="0" w:after="0" w:line="240" w:lineRule="auto"/>
      </w:pPr>
    </w:p>
    <w:p w14:paraId="281FF193" w14:textId="39582B51" w:rsidR="00C2639D" w:rsidRDefault="00C2639D" w:rsidP="00C2639D">
      <w:pPr>
        <w:pStyle w:val="Heading2"/>
      </w:pPr>
      <w:r>
        <w:t>Functions</w:t>
      </w:r>
    </w:p>
    <w:p w14:paraId="7849D4BA" w14:textId="289B1B24" w:rsidR="00C2639D" w:rsidRPr="004F2CDC" w:rsidRDefault="00C2639D" w:rsidP="00C2639D">
      <w:pPr>
        <w:pStyle w:val="Default"/>
        <w:spacing w:line="276" w:lineRule="auto"/>
        <w:rPr>
          <w:color w:val="auto"/>
          <w:sz w:val="22"/>
          <w:szCs w:val="22"/>
        </w:rPr>
      </w:pPr>
      <w:r w:rsidRPr="004F2CDC">
        <w:rPr>
          <w:color w:val="auto"/>
          <w:sz w:val="22"/>
          <w:szCs w:val="22"/>
        </w:rPr>
        <w:t xml:space="preserve">The </w:t>
      </w:r>
      <w:r>
        <w:rPr>
          <w:color w:val="auto"/>
          <w:sz w:val="22"/>
          <w:szCs w:val="22"/>
        </w:rPr>
        <w:t>Senior</w:t>
      </w:r>
      <w:r w:rsidRPr="004F2CDC">
        <w:rPr>
          <w:color w:val="auto"/>
          <w:sz w:val="22"/>
          <w:szCs w:val="22"/>
        </w:rPr>
        <w:t xml:space="preserve"> Management Team’s functions are to:</w:t>
      </w:r>
    </w:p>
    <w:p w14:paraId="4372CCFF" w14:textId="36D418EF" w:rsidR="00C2639D" w:rsidRPr="004F2CDC" w:rsidRDefault="00C2639D" w:rsidP="00C2639D">
      <w:pPr>
        <w:pStyle w:val="Default"/>
        <w:numPr>
          <w:ilvl w:val="1"/>
          <w:numId w:val="33"/>
        </w:numPr>
        <w:spacing w:line="276" w:lineRule="auto"/>
        <w:rPr>
          <w:color w:val="auto"/>
          <w:sz w:val="22"/>
          <w:szCs w:val="22"/>
        </w:rPr>
      </w:pPr>
      <w:r w:rsidRPr="004F2CDC">
        <w:rPr>
          <w:color w:val="auto"/>
          <w:sz w:val="22"/>
          <w:szCs w:val="22"/>
        </w:rPr>
        <w:t xml:space="preserve">contribute to the vision, mission and strategic objectives of the </w:t>
      </w:r>
      <w:r>
        <w:rPr>
          <w:color w:val="auto"/>
          <w:sz w:val="22"/>
          <w:szCs w:val="22"/>
        </w:rPr>
        <w:t>College</w:t>
      </w:r>
      <w:r w:rsidRPr="004F2CDC">
        <w:rPr>
          <w:color w:val="auto"/>
          <w:sz w:val="22"/>
          <w:szCs w:val="22"/>
        </w:rPr>
        <w:t xml:space="preserve"> through high-level advice to the </w:t>
      </w:r>
      <w:r>
        <w:rPr>
          <w:color w:val="auto"/>
          <w:sz w:val="22"/>
          <w:szCs w:val="22"/>
        </w:rPr>
        <w:t xml:space="preserve">School </w:t>
      </w:r>
      <w:proofErr w:type="gramStart"/>
      <w:r>
        <w:rPr>
          <w:color w:val="auto"/>
          <w:sz w:val="22"/>
          <w:szCs w:val="22"/>
        </w:rPr>
        <w:t>Council</w:t>
      </w:r>
      <w:r w:rsidRPr="004F2CDC">
        <w:rPr>
          <w:color w:val="auto"/>
          <w:sz w:val="22"/>
          <w:szCs w:val="22"/>
        </w:rPr>
        <w:t>;</w:t>
      </w:r>
      <w:proofErr w:type="gramEnd"/>
    </w:p>
    <w:p w14:paraId="262F1BFE" w14:textId="72D3EED5" w:rsidR="00C2639D" w:rsidRPr="004F2CDC" w:rsidRDefault="00C2639D" w:rsidP="00C2639D">
      <w:pPr>
        <w:pStyle w:val="Default"/>
        <w:numPr>
          <w:ilvl w:val="1"/>
          <w:numId w:val="33"/>
        </w:numPr>
        <w:spacing w:line="276" w:lineRule="auto"/>
        <w:rPr>
          <w:color w:val="auto"/>
          <w:sz w:val="22"/>
          <w:szCs w:val="22"/>
        </w:rPr>
      </w:pPr>
      <w:r w:rsidRPr="004F2CDC">
        <w:rPr>
          <w:color w:val="auto"/>
          <w:sz w:val="22"/>
          <w:szCs w:val="22"/>
        </w:rPr>
        <w:t>ensure that the organisation operates in ways that meet or exceed the requirements of the</w:t>
      </w:r>
      <w:r>
        <w:rPr>
          <w:color w:val="auto"/>
          <w:sz w:val="22"/>
          <w:szCs w:val="22"/>
        </w:rPr>
        <w:t xml:space="preserve"> </w:t>
      </w:r>
      <w:r w:rsidR="00787B3C">
        <w:rPr>
          <w:color w:val="auto"/>
          <w:sz w:val="22"/>
          <w:szCs w:val="22"/>
        </w:rPr>
        <w:t xml:space="preserve">school’s regulatory and legislative </w:t>
      </w:r>
      <w:proofErr w:type="gramStart"/>
      <w:r w:rsidR="00787B3C">
        <w:rPr>
          <w:color w:val="auto"/>
          <w:sz w:val="22"/>
          <w:szCs w:val="22"/>
        </w:rPr>
        <w:t>requirements</w:t>
      </w:r>
      <w:r w:rsidRPr="004F2CDC">
        <w:rPr>
          <w:color w:val="auto"/>
          <w:sz w:val="22"/>
          <w:szCs w:val="22"/>
        </w:rPr>
        <w:t>;</w:t>
      </w:r>
      <w:proofErr w:type="gramEnd"/>
    </w:p>
    <w:p w14:paraId="7851B271" w14:textId="477E61F5" w:rsidR="00C2639D" w:rsidRPr="004F2CDC" w:rsidRDefault="00C2639D" w:rsidP="00C2639D">
      <w:pPr>
        <w:pStyle w:val="Default"/>
        <w:numPr>
          <w:ilvl w:val="1"/>
          <w:numId w:val="33"/>
        </w:numPr>
        <w:spacing w:line="276" w:lineRule="auto"/>
        <w:rPr>
          <w:color w:val="auto"/>
          <w:sz w:val="22"/>
          <w:szCs w:val="22"/>
        </w:rPr>
      </w:pPr>
      <w:r w:rsidRPr="004F2CDC">
        <w:rPr>
          <w:color w:val="auto"/>
          <w:sz w:val="22"/>
          <w:szCs w:val="22"/>
        </w:rPr>
        <w:t xml:space="preserve">ensure that all policies are effectively and appropriately operationalised, implemented and communicated across the </w:t>
      </w:r>
      <w:proofErr w:type="gramStart"/>
      <w:r w:rsidRPr="004F2CDC">
        <w:rPr>
          <w:color w:val="auto"/>
          <w:sz w:val="22"/>
          <w:szCs w:val="22"/>
        </w:rPr>
        <w:t>organisation;</w:t>
      </w:r>
      <w:proofErr w:type="gramEnd"/>
      <w:r w:rsidRPr="004F2CDC">
        <w:rPr>
          <w:color w:val="auto"/>
          <w:sz w:val="22"/>
          <w:szCs w:val="22"/>
        </w:rPr>
        <w:t xml:space="preserve"> </w:t>
      </w:r>
    </w:p>
    <w:p w14:paraId="71378AB7" w14:textId="3A6BFF07" w:rsidR="00C2639D" w:rsidRPr="004F2CDC" w:rsidRDefault="00C2639D" w:rsidP="00C2639D">
      <w:pPr>
        <w:pStyle w:val="Default"/>
        <w:numPr>
          <w:ilvl w:val="1"/>
          <w:numId w:val="33"/>
        </w:numPr>
        <w:spacing w:line="276" w:lineRule="auto"/>
        <w:rPr>
          <w:color w:val="auto"/>
          <w:sz w:val="22"/>
          <w:szCs w:val="22"/>
        </w:rPr>
      </w:pPr>
      <w:r w:rsidRPr="004F2CDC">
        <w:rPr>
          <w:color w:val="auto"/>
          <w:sz w:val="22"/>
          <w:szCs w:val="22"/>
        </w:rPr>
        <w:t xml:space="preserve">recommend </w:t>
      </w:r>
      <w:r w:rsidR="00787B3C">
        <w:rPr>
          <w:color w:val="auto"/>
          <w:sz w:val="22"/>
          <w:szCs w:val="22"/>
        </w:rPr>
        <w:t>P</w:t>
      </w:r>
      <w:r w:rsidRPr="004F2CDC">
        <w:rPr>
          <w:color w:val="auto"/>
          <w:sz w:val="22"/>
          <w:szCs w:val="22"/>
        </w:rPr>
        <w:t xml:space="preserve">olicy development and/or improvement for approval by </w:t>
      </w:r>
      <w:r w:rsidR="00787B3C">
        <w:rPr>
          <w:color w:val="auto"/>
          <w:sz w:val="22"/>
          <w:szCs w:val="22"/>
        </w:rPr>
        <w:t xml:space="preserve">School </w:t>
      </w:r>
      <w:proofErr w:type="gramStart"/>
      <w:r w:rsidR="00787B3C">
        <w:rPr>
          <w:color w:val="auto"/>
          <w:sz w:val="22"/>
          <w:szCs w:val="22"/>
        </w:rPr>
        <w:t>Council</w:t>
      </w:r>
      <w:r w:rsidRPr="004F2CDC">
        <w:rPr>
          <w:color w:val="auto"/>
          <w:sz w:val="22"/>
          <w:szCs w:val="22"/>
        </w:rPr>
        <w:t>;</w:t>
      </w:r>
      <w:proofErr w:type="gramEnd"/>
    </w:p>
    <w:p w14:paraId="51C67F11" w14:textId="5CC873F9" w:rsidR="00C2639D" w:rsidRPr="00787B3C" w:rsidRDefault="00C2639D" w:rsidP="00D11250">
      <w:pPr>
        <w:pStyle w:val="Default"/>
        <w:numPr>
          <w:ilvl w:val="1"/>
          <w:numId w:val="33"/>
        </w:numPr>
        <w:spacing w:line="276" w:lineRule="auto"/>
        <w:rPr>
          <w:color w:val="auto"/>
          <w:sz w:val="22"/>
          <w:szCs w:val="22"/>
        </w:rPr>
      </w:pPr>
      <w:r w:rsidRPr="00787B3C">
        <w:rPr>
          <w:color w:val="auto"/>
          <w:sz w:val="22"/>
          <w:szCs w:val="22"/>
        </w:rPr>
        <w:t xml:space="preserve">operationalise and/or implement the </w:t>
      </w:r>
      <w:r w:rsidR="00787B3C" w:rsidRPr="00787B3C">
        <w:rPr>
          <w:color w:val="auto"/>
          <w:sz w:val="22"/>
          <w:szCs w:val="22"/>
        </w:rPr>
        <w:t>College</w:t>
      </w:r>
      <w:r w:rsidRPr="00787B3C">
        <w:rPr>
          <w:color w:val="auto"/>
          <w:sz w:val="22"/>
          <w:szCs w:val="22"/>
        </w:rPr>
        <w:t xml:space="preserve">’s approved </w:t>
      </w:r>
      <w:r w:rsidR="00787B3C" w:rsidRPr="00787B3C">
        <w:rPr>
          <w:color w:val="auto"/>
          <w:sz w:val="22"/>
          <w:szCs w:val="22"/>
        </w:rPr>
        <w:t xml:space="preserve">strategic </w:t>
      </w:r>
      <w:r w:rsidRPr="00787B3C">
        <w:rPr>
          <w:color w:val="auto"/>
          <w:sz w:val="22"/>
          <w:szCs w:val="22"/>
        </w:rPr>
        <w:t>plan</w:t>
      </w:r>
      <w:r w:rsidR="00787B3C" w:rsidRPr="00787B3C">
        <w:rPr>
          <w:color w:val="auto"/>
          <w:sz w:val="22"/>
          <w:szCs w:val="22"/>
        </w:rPr>
        <w:t xml:space="preserve"> </w:t>
      </w:r>
      <w:r w:rsidR="00904C22">
        <w:rPr>
          <w:color w:val="auto"/>
          <w:sz w:val="22"/>
          <w:szCs w:val="22"/>
        </w:rPr>
        <w:t>and</w:t>
      </w:r>
      <w:r w:rsidR="00787B3C" w:rsidRPr="00787B3C">
        <w:rPr>
          <w:color w:val="auto"/>
          <w:sz w:val="22"/>
          <w:szCs w:val="22"/>
        </w:rPr>
        <w:t xml:space="preserve"> e</w:t>
      </w:r>
      <w:r w:rsidRPr="00787B3C">
        <w:rPr>
          <w:color w:val="auto"/>
          <w:sz w:val="22"/>
          <w:szCs w:val="22"/>
        </w:rPr>
        <w:t xml:space="preserve">stablish systems to enable regular and accurate </w:t>
      </w:r>
      <w:r w:rsidR="00787B3C" w:rsidRPr="00787B3C">
        <w:rPr>
          <w:color w:val="auto"/>
          <w:sz w:val="22"/>
          <w:szCs w:val="22"/>
        </w:rPr>
        <w:t>monitoring,</w:t>
      </w:r>
      <w:r w:rsidRPr="00787B3C">
        <w:rPr>
          <w:color w:val="auto"/>
          <w:sz w:val="22"/>
          <w:szCs w:val="22"/>
        </w:rPr>
        <w:t xml:space="preserve"> and reporting on the </w:t>
      </w:r>
      <w:r w:rsidR="00787B3C" w:rsidRPr="00787B3C">
        <w:rPr>
          <w:color w:val="auto"/>
          <w:sz w:val="22"/>
          <w:szCs w:val="22"/>
        </w:rPr>
        <w:t xml:space="preserve">College’s </w:t>
      </w:r>
      <w:proofErr w:type="gramStart"/>
      <w:r w:rsidRPr="00787B3C">
        <w:rPr>
          <w:color w:val="auto"/>
          <w:sz w:val="22"/>
          <w:szCs w:val="22"/>
        </w:rPr>
        <w:t>performance;</w:t>
      </w:r>
      <w:proofErr w:type="gramEnd"/>
      <w:r w:rsidRPr="00787B3C">
        <w:rPr>
          <w:color w:val="auto"/>
          <w:sz w:val="22"/>
          <w:szCs w:val="22"/>
        </w:rPr>
        <w:t xml:space="preserve"> </w:t>
      </w:r>
    </w:p>
    <w:p w14:paraId="4705845F" w14:textId="2EF9439B" w:rsidR="00C2639D" w:rsidRPr="004F2CDC" w:rsidRDefault="00C2639D" w:rsidP="00C2639D">
      <w:pPr>
        <w:pStyle w:val="Default"/>
        <w:numPr>
          <w:ilvl w:val="1"/>
          <w:numId w:val="33"/>
        </w:numPr>
        <w:spacing w:line="276" w:lineRule="auto"/>
        <w:rPr>
          <w:color w:val="auto"/>
          <w:sz w:val="22"/>
          <w:szCs w:val="22"/>
        </w:rPr>
      </w:pPr>
      <w:r w:rsidRPr="004F2CDC">
        <w:rPr>
          <w:color w:val="auto"/>
          <w:sz w:val="22"/>
          <w:szCs w:val="22"/>
        </w:rPr>
        <w:t xml:space="preserve">ensure that appropriate advice, support and reports are provided to the </w:t>
      </w:r>
      <w:r w:rsidR="00904C22">
        <w:rPr>
          <w:color w:val="auto"/>
          <w:sz w:val="22"/>
          <w:szCs w:val="22"/>
        </w:rPr>
        <w:t>School Council</w:t>
      </w:r>
      <w:r w:rsidRPr="004F2CDC">
        <w:rPr>
          <w:color w:val="auto"/>
          <w:sz w:val="22"/>
          <w:szCs w:val="22"/>
        </w:rPr>
        <w:t xml:space="preserve"> and respond effectively to its </w:t>
      </w:r>
      <w:proofErr w:type="gramStart"/>
      <w:r w:rsidRPr="004F2CDC">
        <w:rPr>
          <w:color w:val="auto"/>
          <w:sz w:val="22"/>
          <w:szCs w:val="22"/>
        </w:rPr>
        <w:t>requests;</w:t>
      </w:r>
      <w:proofErr w:type="gramEnd"/>
      <w:r w:rsidRPr="004F2CDC">
        <w:rPr>
          <w:color w:val="auto"/>
          <w:sz w:val="22"/>
          <w:szCs w:val="22"/>
        </w:rPr>
        <w:t xml:space="preserve"> </w:t>
      </w:r>
    </w:p>
    <w:p w14:paraId="5E249C1B" w14:textId="4AE75681" w:rsidR="00C2639D" w:rsidRPr="004F2CDC" w:rsidRDefault="00C2639D" w:rsidP="00C2639D">
      <w:pPr>
        <w:pStyle w:val="Default"/>
        <w:numPr>
          <w:ilvl w:val="1"/>
          <w:numId w:val="33"/>
        </w:numPr>
        <w:spacing w:line="276" w:lineRule="auto"/>
        <w:rPr>
          <w:color w:val="auto"/>
          <w:sz w:val="22"/>
          <w:szCs w:val="22"/>
        </w:rPr>
      </w:pPr>
      <w:r w:rsidRPr="004F2CDC">
        <w:rPr>
          <w:color w:val="auto"/>
          <w:sz w:val="22"/>
          <w:szCs w:val="22"/>
        </w:rPr>
        <w:t xml:space="preserve">provide leadership and support for staff and students to ensure organisational growth and </w:t>
      </w:r>
      <w:proofErr w:type="gramStart"/>
      <w:r w:rsidRPr="004F2CDC">
        <w:rPr>
          <w:color w:val="auto"/>
          <w:sz w:val="22"/>
          <w:szCs w:val="22"/>
        </w:rPr>
        <w:t>wellbeing;</w:t>
      </w:r>
      <w:proofErr w:type="gramEnd"/>
    </w:p>
    <w:p w14:paraId="3D859E16" w14:textId="77777777" w:rsidR="00C2639D" w:rsidRPr="004F2CDC" w:rsidRDefault="00C2639D" w:rsidP="00C2639D">
      <w:pPr>
        <w:pStyle w:val="Default"/>
        <w:numPr>
          <w:ilvl w:val="1"/>
          <w:numId w:val="33"/>
        </w:numPr>
        <w:spacing w:line="276" w:lineRule="auto"/>
        <w:rPr>
          <w:color w:val="auto"/>
          <w:sz w:val="22"/>
          <w:szCs w:val="22"/>
        </w:rPr>
      </w:pPr>
      <w:r w:rsidRPr="004F2CDC">
        <w:rPr>
          <w:color w:val="auto"/>
          <w:sz w:val="22"/>
          <w:szCs w:val="22"/>
        </w:rPr>
        <w:t xml:space="preserve">implement processes to enable students to routinely provide feedback on their learning experience and communicate to students, staff and committee members what improvements have been introduced </w:t>
      </w:r>
      <w:proofErr w:type="gramStart"/>
      <w:r w:rsidRPr="004F2CDC">
        <w:rPr>
          <w:color w:val="auto"/>
          <w:sz w:val="22"/>
          <w:szCs w:val="22"/>
        </w:rPr>
        <w:t>as a result of</w:t>
      </w:r>
      <w:proofErr w:type="gramEnd"/>
      <w:r w:rsidRPr="004F2CDC">
        <w:rPr>
          <w:color w:val="auto"/>
          <w:sz w:val="22"/>
          <w:szCs w:val="22"/>
        </w:rPr>
        <w:t xml:space="preserve"> stakeholder </w:t>
      </w:r>
      <w:proofErr w:type="gramStart"/>
      <w:r w:rsidRPr="004F2CDC">
        <w:rPr>
          <w:color w:val="auto"/>
          <w:sz w:val="22"/>
          <w:szCs w:val="22"/>
        </w:rPr>
        <w:t>feedback;</w:t>
      </w:r>
      <w:proofErr w:type="gramEnd"/>
    </w:p>
    <w:p w14:paraId="4A0E8982" w14:textId="61D4328A" w:rsidR="00C2639D" w:rsidRPr="004F2CDC" w:rsidRDefault="00C2639D" w:rsidP="00C2639D">
      <w:pPr>
        <w:pStyle w:val="Default"/>
        <w:numPr>
          <w:ilvl w:val="1"/>
          <w:numId w:val="33"/>
        </w:numPr>
        <w:spacing w:line="276" w:lineRule="auto"/>
        <w:rPr>
          <w:color w:val="auto"/>
          <w:sz w:val="22"/>
          <w:szCs w:val="22"/>
        </w:rPr>
      </w:pPr>
      <w:r w:rsidRPr="004F2CDC">
        <w:rPr>
          <w:color w:val="auto"/>
          <w:sz w:val="22"/>
          <w:szCs w:val="22"/>
        </w:rPr>
        <w:t xml:space="preserve">ensure a safe working environment for all students, staff and </w:t>
      </w:r>
      <w:proofErr w:type="gramStart"/>
      <w:r w:rsidRPr="004F2CDC">
        <w:rPr>
          <w:color w:val="auto"/>
          <w:sz w:val="22"/>
          <w:szCs w:val="22"/>
        </w:rPr>
        <w:t>visitors;</w:t>
      </w:r>
      <w:proofErr w:type="gramEnd"/>
    </w:p>
    <w:p w14:paraId="2ABE2010" w14:textId="652FB0FC" w:rsidR="00C2639D" w:rsidRPr="004F2CDC" w:rsidRDefault="00C2639D" w:rsidP="00C2639D">
      <w:pPr>
        <w:pStyle w:val="Default"/>
        <w:numPr>
          <w:ilvl w:val="1"/>
          <w:numId w:val="33"/>
        </w:numPr>
        <w:spacing w:line="276" w:lineRule="auto"/>
        <w:rPr>
          <w:color w:val="auto"/>
          <w:sz w:val="22"/>
          <w:szCs w:val="22"/>
        </w:rPr>
      </w:pPr>
      <w:r w:rsidRPr="004F2CDC">
        <w:rPr>
          <w:color w:val="auto"/>
          <w:sz w:val="22"/>
          <w:szCs w:val="22"/>
        </w:rPr>
        <w:t xml:space="preserve">implement a staff selection, recruitment, induction, development and performance review process designed to </w:t>
      </w:r>
      <w:r w:rsidR="00904C22">
        <w:rPr>
          <w:color w:val="auto"/>
          <w:sz w:val="22"/>
          <w:szCs w:val="22"/>
        </w:rPr>
        <w:t xml:space="preserve">be child </w:t>
      </w:r>
      <w:proofErr w:type="gramStart"/>
      <w:r w:rsidR="00904C22">
        <w:rPr>
          <w:color w:val="auto"/>
          <w:sz w:val="22"/>
          <w:szCs w:val="22"/>
        </w:rPr>
        <w:t>safe</w:t>
      </w:r>
      <w:proofErr w:type="gramEnd"/>
      <w:r w:rsidR="00904C22">
        <w:rPr>
          <w:color w:val="auto"/>
          <w:sz w:val="22"/>
          <w:szCs w:val="22"/>
        </w:rPr>
        <w:t xml:space="preserve"> and </w:t>
      </w:r>
      <w:r w:rsidRPr="004F2CDC">
        <w:rPr>
          <w:color w:val="auto"/>
          <w:sz w:val="22"/>
          <w:szCs w:val="22"/>
        </w:rPr>
        <w:t xml:space="preserve">grow the capability and wellbeing of the </w:t>
      </w:r>
      <w:proofErr w:type="gramStart"/>
      <w:r w:rsidRPr="004F2CDC">
        <w:rPr>
          <w:color w:val="auto"/>
          <w:sz w:val="22"/>
          <w:szCs w:val="22"/>
        </w:rPr>
        <w:t>organisation;</w:t>
      </w:r>
      <w:proofErr w:type="gramEnd"/>
      <w:r w:rsidRPr="004F2CDC">
        <w:rPr>
          <w:color w:val="auto"/>
          <w:sz w:val="22"/>
          <w:szCs w:val="22"/>
        </w:rPr>
        <w:t xml:space="preserve"> </w:t>
      </w:r>
    </w:p>
    <w:p w14:paraId="001D1628" w14:textId="77777777" w:rsidR="00C2639D" w:rsidRPr="004F2CDC" w:rsidRDefault="00C2639D" w:rsidP="00C2639D">
      <w:pPr>
        <w:pStyle w:val="Default"/>
        <w:spacing w:line="276" w:lineRule="auto"/>
        <w:ind w:left="567"/>
        <w:rPr>
          <w:color w:val="auto"/>
          <w:sz w:val="22"/>
          <w:szCs w:val="22"/>
        </w:rPr>
      </w:pPr>
    </w:p>
    <w:p w14:paraId="76E7BB18" w14:textId="77777777" w:rsidR="00C2639D" w:rsidRPr="00960C6E" w:rsidRDefault="00C2639D" w:rsidP="00960C6E">
      <w:pPr>
        <w:pStyle w:val="Heading2"/>
      </w:pPr>
      <w:bookmarkStart w:id="28" w:name="_Toc517172703"/>
      <w:bookmarkStart w:id="29" w:name="_Toc148358637"/>
      <w:r w:rsidRPr="00960C6E">
        <w:t>Team membership and composition</w:t>
      </w:r>
      <w:bookmarkEnd w:id="28"/>
      <w:bookmarkEnd w:id="29"/>
    </w:p>
    <w:p w14:paraId="33017B43" w14:textId="353A28FD" w:rsidR="00C2639D" w:rsidRPr="004F2CDC" w:rsidRDefault="00960C6E" w:rsidP="00C2639D">
      <w:pPr>
        <w:pStyle w:val="Default"/>
        <w:spacing w:line="276" w:lineRule="auto"/>
        <w:rPr>
          <w:color w:val="auto"/>
          <w:sz w:val="22"/>
          <w:szCs w:val="22"/>
        </w:rPr>
      </w:pPr>
      <w:r>
        <w:rPr>
          <w:color w:val="auto"/>
          <w:sz w:val="22"/>
          <w:szCs w:val="22"/>
        </w:rPr>
        <w:t xml:space="preserve">The Senior </w:t>
      </w:r>
      <w:r w:rsidR="00C2639D" w:rsidRPr="004F2CDC">
        <w:rPr>
          <w:color w:val="auto"/>
          <w:sz w:val="22"/>
          <w:szCs w:val="22"/>
        </w:rPr>
        <w:t xml:space="preserve">Management structure and roles will be primarily driven by issues of operational effectiveness and efficiency. These decisions should rest with the </w:t>
      </w:r>
      <w:r>
        <w:rPr>
          <w:color w:val="auto"/>
          <w:sz w:val="22"/>
          <w:szCs w:val="22"/>
        </w:rPr>
        <w:t>Principal and Academic Director</w:t>
      </w:r>
      <w:r w:rsidR="00C2639D" w:rsidRPr="004F2CDC">
        <w:rPr>
          <w:color w:val="auto"/>
          <w:sz w:val="22"/>
          <w:szCs w:val="22"/>
        </w:rPr>
        <w:t xml:space="preserve"> in consultation with an owner’s representative and reported to the </w:t>
      </w:r>
      <w:r>
        <w:rPr>
          <w:color w:val="auto"/>
          <w:sz w:val="22"/>
          <w:szCs w:val="22"/>
        </w:rPr>
        <w:t>School Council</w:t>
      </w:r>
      <w:r w:rsidR="00C2639D" w:rsidRPr="004F2CDC">
        <w:rPr>
          <w:color w:val="auto"/>
          <w:sz w:val="22"/>
          <w:szCs w:val="22"/>
        </w:rPr>
        <w:t xml:space="preserve"> for noting. </w:t>
      </w:r>
    </w:p>
    <w:p w14:paraId="5AE27EA6" w14:textId="77777777" w:rsidR="00C2639D" w:rsidRPr="004F2CDC" w:rsidRDefault="00C2639D" w:rsidP="00C2639D">
      <w:pPr>
        <w:pStyle w:val="Default"/>
        <w:spacing w:line="276" w:lineRule="auto"/>
        <w:rPr>
          <w:color w:val="auto"/>
          <w:sz w:val="22"/>
          <w:szCs w:val="22"/>
        </w:rPr>
      </w:pPr>
    </w:p>
    <w:p w14:paraId="3E2180D2" w14:textId="1813C36E" w:rsidR="00C2639D" w:rsidRPr="004F2CDC" w:rsidRDefault="00C2639D" w:rsidP="00C2639D">
      <w:pPr>
        <w:pStyle w:val="Default"/>
        <w:spacing w:line="276" w:lineRule="auto"/>
        <w:rPr>
          <w:color w:val="auto"/>
          <w:sz w:val="22"/>
          <w:szCs w:val="22"/>
        </w:rPr>
      </w:pPr>
      <w:r w:rsidRPr="004F2CDC">
        <w:rPr>
          <w:color w:val="auto"/>
          <w:sz w:val="22"/>
          <w:szCs w:val="22"/>
        </w:rPr>
        <w:t xml:space="preserve">Membership of the </w:t>
      </w:r>
      <w:r w:rsidR="005F1CF5">
        <w:rPr>
          <w:color w:val="auto"/>
          <w:sz w:val="22"/>
          <w:szCs w:val="22"/>
        </w:rPr>
        <w:t>Senior</w:t>
      </w:r>
      <w:r w:rsidRPr="004F2CDC">
        <w:rPr>
          <w:color w:val="auto"/>
          <w:sz w:val="22"/>
          <w:szCs w:val="22"/>
        </w:rPr>
        <w:t xml:space="preserve"> Management Team will be:</w:t>
      </w:r>
    </w:p>
    <w:p w14:paraId="2657BBF4" w14:textId="11408B20" w:rsidR="00C2639D" w:rsidRPr="004F2CDC" w:rsidRDefault="00C2639D" w:rsidP="00C2639D">
      <w:pPr>
        <w:pStyle w:val="Default"/>
        <w:numPr>
          <w:ilvl w:val="0"/>
          <w:numId w:val="31"/>
        </w:numPr>
        <w:spacing w:line="276" w:lineRule="auto"/>
        <w:rPr>
          <w:color w:val="auto"/>
          <w:sz w:val="22"/>
          <w:szCs w:val="22"/>
        </w:rPr>
      </w:pPr>
      <w:r w:rsidRPr="004F2CDC">
        <w:rPr>
          <w:color w:val="auto"/>
          <w:sz w:val="22"/>
          <w:szCs w:val="22"/>
        </w:rPr>
        <w:t xml:space="preserve">The </w:t>
      </w:r>
      <w:r w:rsidR="00E54F37">
        <w:rPr>
          <w:color w:val="auto"/>
          <w:sz w:val="22"/>
          <w:szCs w:val="22"/>
        </w:rPr>
        <w:t>Principal and Academic Director</w:t>
      </w:r>
      <w:r w:rsidRPr="004F2CDC">
        <w:rPr>
          <w:color w:val="auto"/>
          <w:sz w:val="22"/>
          <w:szCs w:val="22"/>
        </w:rPr>
        <w:t xml:space="preserve"> or their nominee (Chair).</w:t>
      </w:r>
    </w:p>
    <w:p w14:paraId="0ED233F2" w14:textId="39C222B0" w:rsidR="00C2639D" w:rsidRPr="004F2CDC" w:rsidRDefault="005F1CF5" w:rsidP="00C2639D">
      <w:pPr>
        <w:pStyle w:val="Default"/>
        <w:numPr>
          <w:ilvl w:val="0"/>
          <w:numId w:val="31"/>
        </w:numPr>
        <w:spacing w:line="276" w:lineRule="auto"/>
        <w:rPr>
          <w:color w:val="auto"/>
          <w:sz w:val="22"/>
          <w:szCs w:val="22"/>
        </w:rPr>
      </w:pPr>
      <w:r>
        <w:rPr>
          <w:color w:val="auto"/>
          <w:sz w:val="22"/>
          <w:szCs w:val="22"/>
        </w:rPr>
        <w:t>High School Coordinator</w:t>
      </w:r>
    </w:p>
    <w:p w14:paraId="311F7626" w14:textId="77160997" w:rsidR="00C2639D" w:rsidRPr="004F2CDC" w:rsidRDefault="00C2639D" w:rsidP="00C2639D">
      <w:pPr>
        <w:pStyle w:val="Default"/>
        <w:numPr>
          <w:ilvl w:val="0"/>
          <w:numId w:val="31"/>
        </w:numPr>
        <w:spacing w:line="276" w:lineRule="auto"/>
        <w:rPr>
          <w:color w:val="auto"/>
          <w:sz w:val="22"/>
          <w:szCs w:val="22"/>
        </w:rPr>
      </w:pPr>
      <w:r w:rsidRPr="004F2CDC">
        <w:rPr>
          <w:color w:val="auto"/>
          <w:sz w:val="22"/>
          <w:szCs w:val="22"/>
        </w:rPr>
        <w:t>Head of Marketing (or equivalent position)</w:t>
      </w:r>
    </w:p>
    <w:p w14:paraId="1F04623A" w14:textId="6967EE84" w:rsidR="00C2639D" w:rsidRPr="004F2CDC" w:rsidRDefault="00D90EDF" w:rsidP="00C2639D">
      <w:pPr>
        <w:pStyle w:val="Default"/>
        <w:numPr>
          <w:ilvl w:val="0"/>
          <w:numId w:val="31"/>
        </w:numPr>
        <w:spacing w:line="276" w:lineRule="auto"/>
        <w:rPr>
          <w:color w:val="auto"/>
          <w:sz w:val="22"/>
          <w:szCs w:val="22"/>
        </w:rPr>
      </w:pPr>
      <w:r>
        <w:rPr>
          <w:color w:val="auto"/>
          <w:sz w:val="22"/>
          <w:szCs w:val="22"/>
        </w:rPr>
        <w:t>Academic Dean</w:t>
      </w:r>
      <w:r w:rsidR="00E54F37">
        <w:rPr>
          <w:color w:val="auto"/>
          <w:sz w:val="22"/>
          <w:szCs w:val="22"/>
        </w:rPr>
        <w:t xml:space="preserve">, Ozford Institute of Higher Education </w:t>
      </w:r>
    </w:p>
    <w:p w14:paraId="06391D6C" w14:textId="77777777" w:rsidR="00C2639D" w:rsidRDefault="00C2639D" w:rsidP="00C2639D">
      <w:pPr>
        <w:pStyle w:val="Default"/>
        <w:spacing w:line="276" w:lineRule="auto"/>
        <w:rPr>
          <w:color w:val="auto"/>
          <w:sz w:val="22"/>
          <w:szCs w:val="22"/>
        </w:rPr>
      </w:pPr>
    </w:p>
    <w:p w14:paraId="2A424A6E" w14:textId="77777777" w:rsidR="00E54F37" w:rsidRPr="004F2CDC" w:rsidRDefault="00E54F37" w:rsidP="00C2639D">
      <w:pPr>
        <w:pStyle w:val="Default"/>
        <w:spacing w:line="276" w:lineRule="auto"/>
        <w:rPr>
          <w:color w:val="auto"/>
          <w:sz w:val="22"/>
          <w:szCs w:val="22"/>
        </w:rPr>
      </w:pPr>
    </w:p>
    <w:p w14:paraId="582A5D3F" w14:textId="77777777" w:rsidR="00C2639D" w:rsidRPr="00E54F37" w:rsidRDefault="00C2639D" w:rsidP="00E54F37">
      <w:pPr>
        <w:pStyle w:val="Heading2"/>
      </w:pPr>
      <w:bookmarkStart w:id="30" w:name="_Toc517172709"/>
      <w:bookmarkStart w:id="31" w:name="_Toc148358638"/>
      <w:r w:rsidRPr="00E54F37">
        <w:lastRenderedPageBreak/>
        <w:t>Terms of office</w:t>
      </w:r>
      <w:bookmarkEnd w:id="30"/>
      <w:bookmarkEnd w:id="31"/>
    </w:p>
    <w:p w14:paraId="6C482FBF" w14:textId="248FC3E6" w:rsidR="00C2639D" w:rsidRPr="004F2CDC" w:rsidRDefault="00C2639D" w:rsidP="00C2639D">
      <w:pPr>
        <w:pStyle w:val="Default"/>
        <w:spacing w:line="276" w:lineRule="auto"/>
        <w:rPr>
          <w:color w:val="auto"/>
          <w:sz w:val="22"/>
          <w:szCs w:val="22"/>
        </w:rPr>
      </w:pPr>
      <w:r w:rsidRPr="004F2CDC">
        <w:rPr>
          <w:color w:val="auto"/>
          <w:sz w:val="22"/>
          <w:szCs w:val="22"/>
        </w:rPr>
        <w:t xml:space="preserve">Members of the </w:t>
      </w:r>
      <w:r w:rsidR="00E54F37">
        <w:rPr>
          <w:color w:val="auto"/>
          <w:sz w:val="22"/>
          <w:szCs w:val="22"/>
        </w:rPr>
        <w:t>Senior</w:t>
      </w:r>
      <w:r w:rsidRPr="004F2CDC">
        <w:rPr>
          <w:color w:val="auto"/>
          <w:sz w:val="22"/>
          <w:szCs w:val="22"/>
        </w:rPr>
        <w:t xml:space="preserve"> Management Team will serve at the invitation of the Chair for a period determined by the Chair.</w:t>
      </w:r>
    </w:p>
    <w:p w14:paraId="285CA7E0" w14:textId="77777777" w:rsidR="00C2639D" w:rsidRPr="004F2CDC" w:rsidRDefault="00C2639D" w:rsidP="00C2639D">
      <w:pPr>
        <w:pStyle w:val="Default"/>
        <w:spacing w:line="276" w:lineRule="auto"/>
        <w:rPr>
          <w:color w:val="auto"/>
          <w:sz w:val="22"/>
          <w:szCs w:val="22"/>
        </w:rPr>
      </w:pPr>
    </w:p>
    <w:p w14:paraId="05A10F06" w14:textId="77777777" w:rsidR="00C2639D" w:rsidRPr="00E54F37" w:rsidRDefault="00C2639D" w:rsidP="00E54F37">
      <w:pPr>
        <w:pStyle w:val="Heading2"/>
      </w:pPr>
      <w:bookmarkStart w:id="32" w:name="_Toc517172710"/>
      <w:bookmarkStart w:id="33" w:name="_Toc148358639"/>
      <w:r w:rsidRPr="00E54F37">
        <w:t>Members’ duties:</w:t>
      </w:r>
      <w:bookmarkEnd w:id="32"/>
      <w:bookmarkEnd w:id="33"/>
    </w:p>
    <w:p w14:paraId="0ECA1A12" w14:textId="5873A949" w:rsidR="00C2639D" w:rsidRPr="004F2CDC" w:rsidRDefault="00C2639D" w:rsidP="00C2639D">
      <w:pPr>
        <w:pStyle w:val="Default"/>
        <w:spacing w:line="276" w:lineRule="auto"/>
        <w:rPr>
          <w:color w:val="auto"/>
          <w:sz w:val="22"/>
          <w:szCs w:val="22"/>
        </w:rPr>
      </w:pPr>
      <w:r w:rsidRPr="004F2CDC">
        <w:rPr>
          <w:color w:val="auto"/>
          <w:sz w:val="22"/>
          <w:szCs w:val="22"/>
        </w:rPr>
        <w:t xml:space="preserve">Members of the </w:t>
      </w:r>
      <w:r w:rsidR="00E54F37">
        <w:rPr>
          <w:color w:val="auto"/>
          <w:sz w:val="22"/>
          <w:szCs w:val="22"/>
        </w:rPr>
        <w:t>Senio</w:t>
      </w:r>
      <w:r w:rsidR="0054479B">
        <w:rPr>
          <w:color w:val="auto"/>
          <w:sz w:val="22"/>
          <w:szCs w:val="22"/>
        </w:rPr>
        <w:t>r</w:t>
      </w:r>
      <w:r w:rsidRPr="004F2CDC">
        <w:rPr>
          <w:color w:val="auto"/>
          <w:sz w:val="22"/>
          <w:szCs w:val="22"/>
        </w:rPr>
        <w:t xml:space="preserve"> Management Team must always:</w:t>
      </w:r>
    </w:p>
    <w:p w14:paraId="7A56E38D" w14:textId="53260647" w:rsidR="00C2639D" w:rsidRPr="004F2CDC" w:rsidRDefault="00C2639D" w:rsidP="0054479B">
      <w:pPr>
        <w:pStyle w:val="Default"/>
        <w:numPr>
          <w:ilvl w:val="0"/>
          <w:numId w:val="31"/>
        </w:numPr>
        <w:spacing w:line="276" w:lineRule="auto"/>
        <w:rPr>
          <w:color w:val="auto"/>
          <w:sz w:val="22"/>
          <w:szCs w:val="22"/>
        </w:rPr>
      </w:pPr>
      <w:r w:rsidRPr="004F2CDC">
        <w:rPr>
          <w:color w:val="auto"/>
          <w:sz w:val="22"/>
          <w:szCs w:val="22"/>
        </w:rPr>
        <w:t xml:space="preserve">act in the best interests of </w:t>
      </w:r>
      <w:proofErr w:type="gramStart"/>
      <w:r w:rsidRPr="004F2CDC">
        <w:rPr>
          <w:color w:val="auto"/>
          <w:sz w:val="22"/>
          <w:szCs w:val="22"/>
        </w:rPr>
        <w:t>the Ozford</w:t>
      </w:r>
      <w:proofErr w:type="gramEnd"/>
      <w:r w:rsidRPr="004F2CDC">
        <w:rPr>
          <w:color w:val="auto"/>
          <w:sz w:val="22"/>
          <w:szCs w:val="22"/>
        </w:rPr>
        <w:t xml:space="preserve"> </w:t>
      </w:r>
      <w:r w:rsidR="0054479B">
        <w:rPr>
          <w:color w:val="auto"/>
          <w:sz w:val="22"/>
          <w:szCs w:val="22"/>
        </w:rPr>
        <w:t>College</w:t>
      </w:r>
      <w:proofErr w:type="gramStart"/>
      <w:r w:rsidRPr="004F2CDC">
        <w:rPr>
          <w:color w:val="auto"/>
          <w:sz w:val="22"/>
          <w:szCs w:val="22"/>
        </w:rPr>
        <w:t>.;</w:t>
      </w:r>
      <w:proofErr w:type="gramEnd"/>
    </w:p>
    <w:p w14:paraId="72648F35" w14:textId="77777777" w:rsidR="00C2639D" w:rsidRPr="004F2CDC" w:rsidRDefault="00C2639D" w:rsidP="0054479B">
      <w:pPr>
        <w:pStyle w:val="Default"/>
        <w:numPr>
          <w:ilvl w:val="0"/>
          <w:numId w:val="31"/>
        </w:numPr>
        <w:spacing w:line="276" w:lineRule="auto"/>
        <w:rPr>
          <w:color w:val="auto"/>
          <w:sz w:val="22"/>
          <w:szCs w:val="22"/>
        </w:rPr>
      </w:pPr>
      <w:r w:rsidRPr="004F2CDC">
        <w:rPr>
          <w:color w:val="auto"/>
          <w:sz w:val="22"/>
          <w:szCs w:val="22"/>
        </w:rPr>
        <w:t xml:space="preserve">act in good faith, honestly and for a proper </w:t>
      </w:r>
      <w:proofErr w:type="gramStart"/>
      <w:r w:rsidRPr="004F2CDC">
        <w:rPr>
          <w:color w:val="auto"/>
          <w:sz w:val="22"/>
          <w:szCs w:val="22"/>
        </w:rPr>
        <w:t>purpose;</w:t>
      </w:r>
      <w:proofErr w:type="gramEnd"/>
    </w:p>
    <w:p w14:paraId="16D6CF2E" w14:textId="77777777" w:rsidR="00C2639D" w:rsidRPr="004F2CDC" w:rsidRDefault="00C2639D" w:rsidP="0054479B">
      <w:pPr>
        <w:pStyle w:val="Default"/>
        <w:numPr>
          <w:ilvl w:val="0"/>
          <w:numId w:val="31"/>
        </w:numPr>
        <w:spacing w:line="276" w:lineRule="auto"/>
        <w:rPr>
          <w:color w:val="auto"/>
          <w:sz w:val="22"/>
          <w:szCs w:val="22"/>
        </w:rPr>
      </w:pPr>
      <w:r w:rsidRPr="004F2CDC">
        <w:rPr>
          <w:color w:val="auto"/>
          <w:sz w:val="22"/>
          <w:szCs w:val="22"/>
        </w:rPr>
        <w:t xml:space="preserve">exercise appropriate care and </w:t>
      </w:r>
      <w:proofErr w:type="gramStart"/>
      <w:r w:rsidRPr="004F2CDC">
        <w:rPr>
          <w:color w:val="auto"/>
          <w:sz w:val="22"/>
          <w:szCs w:val="22"/>
        </w:rPr>
        <w:t>diligence;</w:t>
      </w:r>
      <w:proofErr w:type="gramEnd"/>
    </w:p>
    <w:p w14:paraId="49D6D2FB" w14:textId="77777777" w:rsidR="00C2639D" w:rsidRPr="004F2CDC" w:rsidRDefault="00C2639D" w:rsidP="0054479B">
      <w:pPr>
        <w:pStyle w:val="Default"/>
        <w:numPr>
          <w:ilvl w:val="0"/>
          <w:numId w:val="31"/>
        </w:numPr>
        <w:spacing w:line="276" w:lineRule="auto"/>
        <w:rPr>
          <w:color w:val="auto"/>
          <w:sz w:val="22"/>
          <w:szCs w:val="22"/>
        </w:rPr>
      </w:pPr>
      <w:r w:rsidRPr="004F2CDC">
        <w:rPr>
          <w:color w:val="auto"/>
          <w:sz w:val="22"/>
          <w:szCs w:val="22"/>
        </w:rPr>
        <w:t>not improperly use their position to gain an advantage for themselves or anybody else; and</w:t>
      </w:r>
    </w:p>
    <w:p w14:paraId="5168B4A9" w14:textId="77777777" w:rsidR="00C2639D" w:rsidRPr="004F2CDC" w:rsidRDefault="00C2639D" w:rsidP="0054479B">
      <w:pPr>
        <w:pStyle w:val="Default"/>
        <w:numPr>
          <w:ilvl w:val="0"/>
          <w:numId w:val="31"/>
        </w:numPr>
        <w:spacing w:line="276" w:lineRule="auto"/>
        <w:rPr>
          <w:color w:val="auto"/>
          <w:sz w:val="22"/>
          <w:szCs w:val="22"/>
        </w:rPr>
      </w:pPr>
      <w:r w:rsidRPr="004F2CDC">
        <w:rPr>
          <w:color w:val="auto"/>
          <w:sz w:val="22"/>
          <w:szCs w:val="22"/>
        </w:rPr>
        <w:t>disclose and avoid conflicts of interest.</w:t>
      </w:r>
    </w:p>
    <w:p w14:paraId="2A987EB7" w14:textId="77777777" w:rsidR="00C2639D" w:rsidRPr="004F2CDC" w:rsidRDefault="00C2639D" w:rsidP="00C2639D">
      <w:pPr>
        <w:pStyle w:val="Default"/>
        <w:spacing w:line="276" w:lineRule="auto"/>
        <w:rPr>
          <w:color w:val="auto"/>
          <w:sz w:val="22"/>
          <w:szCs w:val="22"/>
        </w:rPr>
      </w:pPr>
    </w:p>
    <w:p w14:paraId="3741EFFF" w14:textId="77777777" w:rsidR="00C2639D" w:rsidRPr="0054479B" w:rsidRDefault="00C2639D" w:rsidP="0054479B">
      <w:pPr>
        <w:pStyle w:val="Heading2"/>
      </w:pPr>
      <w:bookmarkStart w:id="34" w:name="_Toc517172712"/>
      <w:bookmarkStart w:id="35" w:name="_Toc148358641"/>
      <w:r w:rsidRPr="0054479B">
        <w:t>Disclosure of potential conflicts of interest</w:t>
      </w:r>
      <w:bookmarkEnd w:id="34"/>
      <w:bookmarkEnd w:id="35"/>
      <w:r w:rsidRPr="0054479B">
        <w:t xml:space="preserve"> </w:t>
      </w:r>
    </w:p>
    <w:p w14:paraId="77A0E858" w14:textId="213054B1" w:rsidR="00C2639D" w:rsidRPr="004F2CDC" w:rsidRDefault="00C2639D" w:rsidP="00C2639D">
      <w:pPr>
        <w:pStyle w:val="Default"/>
        <w:spacing w:line="276" w:lineRule="auto"/>
        <w:rPr>
          <w:color w:val="auto"/>
          <w:sz w:val="22"/>
          <w:szCs w:val="22"/>
        </w:rPr>
      </w:pPr>
      <w:r w:rsidRPr="004F2CDC">
        <w:rPr>
          <w:color w:val="auto"/>
          <w:sz w:val="22"/>
          <w:szCs w:val="22"/>
        </w:rPr>
        <w:t xml:space="preserve">Staff </w:t>
      </w:r>
      <w:r w:rsidR="00581FED">
        <w:rPr>
          <w:color w:val="auto"/>
          <w:sz w:val="22"/>
          <w:szCs w:val="22"/>
        </w:rPr>
        <w:t>must</w:t>
      </w:r>
      <w:r w:rsidR="00581FED" w:rsidRPr="004F2CDC">
        <w:rPr>
          <w:color w:val="auto"/>
          <w:sz w:val="22"/>
          <w:szCs w:val="22"/>
        </w:rPr>
        <w:t xml:space="preserve"> </w:t>
      </w:r>
      <w:r w:rsidRPr="004F2CDC">
        <w:rPr>
          <w:color w:val="auto"/>
          <w:sz w:val="22"/>
          <w:szCs w:val="22"/>
        </w:rPr>
        <w:t>disclose any conflict of interest they have which may impact on operations.</w:t>
      </w:r>
      <w:r w:rsidR="00581FED">
        <w:rPr>
          <w:color w:val="auto"/>
          <w:sz w:val="22"/>
          <w:szCs w:val="22"/>
        </w:rPr>
        <w:t xml:space="preserve"> </w:t>
      </w:r>
      <w:r w:rsidR="00581FED" w:rsidRPr="00581FED">
        <w:rPr>
          <w:color w:val="auto"/>
          <w:sz w:val="22"/>
          <w:szCs w:val="22"/>
        </w:rPr>
        <w:t xml:space="preserve">All conflicts must be disclosed, recorded in the </w:t>
      </w:r>
      <w:proofErr w:type="gramStart"/>
      <w:r w:rsidR="00581FED" w:rsidRPr="00581FED">
        <w:rPr>
          <w:color w:val="auto"/>
          <w:sz w:val="22"/>
          <w:szCs w:val="22"/>
        </w:rPr>
        <w:t>Conflict of Interest</w:t>
      </w:r>
      <w:proofErr w:type="gramEnd"/>
      <w:r w:rsidR="00581FED" w:rsidRPr="00581FED">
        <w:rPr>
          <w:color w:val="auto"/>
          <w:sz w:val="22"/>
          <w:szCs w:val="22"/>
        </w:rPr>
        <w:t xml:space="preserve"> Register, and minuted. </w:t>
      </w:r>
    </w:p>
    <w:p w14:paraId="72FE6895" w14:textId="77777777" w:rsidR="00C2639D" w:rsidRPr="004F2CDC" w:rsidRDefault="00C2639D" w:rsidP="00C2639D">
      <w:pPr>
        <w:pStyle w:val="Default"/>
        <w:spacing w:line="276" w:lineRule="auto"/>
        <w:rPr>
          <w:color w:val="auto"/>
          <w:sz w:val="22"/>
          <w:szCs w:val="22"/>
        </w:rPr>
      </w:pPr>
    </w:p>
    <w:p w14:paraId="24FF1CA2" w14:textId="77777777" w:rsidR="00C2639D" w:rsidRPr="0054479B" w:rsidRDefault="00C2639D" w:rsidP="0054479B">
      <w:pPr>
        <w:pStyle w:val="Heading2"/>
      </w:pPr>
      <w:bookmarkStart w:id="36" w:name="_Toc517172713"/>
      <w:bookmarkStart w:id="37" w:name="_Toc148358642"/>
      <w:r w:rsidRPr="0054479B">
        <w:t>Frequency of meetings</w:t>
      </w:r>
      <w:bookmarkEnd w:id="36"/>
      <w:bookmarkEnd w:id="37"/>
      <w:r w:rsidRPr="0054479B">
        <w:t xml:space="preserve"> </w:t>
      </w:r>
    </w:p>
    <w:p w14:paraId="69FA3A1B" w14:textId="57089373" w:rsidR="00C2639D" w:rsidRPr="004F2CDC" w:rsidRDefault="00C2639D" w:rsidP="00C2639D">
      <w:pPr>
        <w:pStyle w:val="Default"/>
        <w:spacing w:line="276" w:lineRule="auto"/>
        <w:rPr>
          <w:color w:val="auto"/>
          <w:sz w:val="22"/>
          <w:szCs w:val="22"/>
        </w:rPr>
      </w:pPr>
      <w:r w:rsidRPr="004F2CDC">
        <w:rPr>
          <w:color w:val="auto"/>
          <w:sz w:val="22"/>
          <w:szCs w:val="22"/>
        </w:rPr>
        <w:t xml:space="preserve">The </w:t>
      </w:r>
      <w:r w:rsidR="0054479B">
        <w:rPr>
          <w:color w:val="auto"/>
          <w:sz w:val="22"/>
          <w:szCs w:val="22"/>
        </w:rPr>
        <w:t>Senior</w:t>
      </w:r>
      <w:r w:rsidRPr="004F2CDC">
        <w:rPr>
          <w:color w:val="auto"/>
          <w:sz w:val="22"/>
          <w:szCs w:val="22"/>
        </w:rPr>
        <w:t xml:space="preserve"> Management Team will meet at least </w:t>
      </w:r>
      <w:r w:rsidR="00B365B5">
        <w:rPr>
          <w:color w:val="auto"/>
          <w:sz w:val="22"/>
          <w:szCs w:val="22"/>
        </w:rPr>
        <w:t>4 times a year</w:t>
      </w:r>
      <w:r w:rsidRPr="004F2CDC">
        <w:rPr>
          <w:color w:val="auto"/>
          <w:sz w:val="22"/>
          <w:szCs w:val="22"/>
        </w:rPr>
        <w:t xml:space="preserve">. </w:t>
      </w:r>
    </w:p>
    <w:p w14:paraId="3F94140C" w14:textId="77777777" w:rsidR="00C2639D" w:rsidRPr="004F2CDC" w:rsidRDefault="00C2639D" w:rsidP="00C2639D">
      <w:pPr>
        <w:pStyle w:val="Default"/>
        <w:spacing w:line="276" w:lineRule="auto"/>
        <w:rPr>
          <w:color w:val="auto"/>
          <w:sz w:val="22"/>
          <w:szCs w:val="22"/>
        </w:rPr>
      </w:pPr>
    </w:p>
    <w:p w14:paraId="2ED1DBF7" w14:textId="77777777" w:rsidR="00C2639D" w:rsidRPr="00B365B5" w:rsidRDefault="00C2639D" w:rsidP="00B365B5">
      <w:pPr>
        <w:pStyle w:val="Heading2"/>
      </w:pPr>
      <w:bookmarkStart w:id="38" w:name="_Toc517172714"/>
      <w:bookmarkStart w:id="39" w:name="_Toc148358643"/>
      <w:r w:rsidRPr="00B365B5">
        <w:t>Quorum</w:t>
      </w:r>
      <w:bookmarkEnd w:id="38"/>
      <w:bookmarkEnd w:id="39"/>
      <w:r w:rsidRPr="00B365B5">
        <w:t xml:space="preserve"> </w:t>
      </w:r>
    </w:p>
    <w:p w14:paraId="43F050C5" w14:textId="5E246438" w:rsidR="00C2639D" w:rsidRPr="004F2CDC" w:rsidRDefault="00C2639D" w:rsidP="00C2639D">
      <w:pPr>
        <w:pStyle w:val="Default"/>
        <w:spacing w:line="276" w:lineRule="auto"/>
        <w:rPr>
          <w:color w:val="auto"/>
          <w:sz w:val="22"/>
          <w:szCs w:val="22"/>
        </w:rPr>
      </w:pPr>
      <w:r w:rsidRPr="004F2CDC">
        <w:rPr>
          <w:color w:val="auto"/>
          <w:sz w:val="22"/>
          <w:szCs w:val="22"/>
        </w:rPr>
        <w:t xml:space="preserve">A quorum will be the Chair or representative and two other members. Notes of the meeting will be recorded. When appropriate, items from the meetings will be raised with the </w:t>
      </w:r>
      <w:r w:rsidR="00B365B5">
        <w:rPr>
          <w:color w:val="auto"/>
          <w:sz w:val="22"/>
          <w:szCs w:val="22"/>
        </w:rPr>
        <w:t>School Council</w:t>
      </w:r>
      <w:r w:rsidRPr="004F2CDC">
        <w:rPr>
          <w:color w:val="auto"/>
          <w:sz w:val="22"/>
          <w:szCs w:val="22"/>
        </w:rPr>
        <w:t>.</w:t>
      </w:r>
    </w:p>
    <w:p w14:paraId="75577EB0" w14:textId="77777777" w:rsidR="00C2639D" w:rsidRPr="004F2CDC" w:rsidRDefault="00C2639D" w:rsidP="00C2639D">
      <w:pPr>
        <w:pStyle w:val="Default"/>
        <w:spacing w:line="276" w:lineRule="auto"/>
        <w:rPr>
          <w:color w:val="auto"/>
          <w:sz w:val="22"/>
          <w:szCs w:val="22"/>
        </w:rPr>
      </w:pPr>
      <w:bookmarkStart w:id="40" w:name="_Toc517172715"/>
    </w:p>
    <w:p w14:paraId="38A42012" w14:textId="77777777" w:rsidR="00C2639D" w:rsidRPr="00B365B5" w:rsidRDefault="00C2639D" w:rsidP="00B365B5">
      <w:pPr>
        <w:pStyle w:val="Heading2"/>
      </w:pPr>
      <w:bookmarkStart w:id="41" w:name="_Toc148358644"/>
      <w:r w:rsidRPr="00B365B5">
        <w:t>Remuneration of members</w:t>
      </w:r>
      <w:bookmarkEnd w:id="40"/>
      <w:bookmarkEnd w:id="41"/>
    </w:p>
    <w:p w14:paraId="0B6F2F61" w14:textId="77777777" w:rsidR="00C2639D" w:rsidRPr="004F2CDC" w:rsidRDefault="00C2639D" w:rsidP="00C2639D">
      <w:pPr>
        <w:pStyle w:val="Default"/>
        <w:spacing w:line="276" w:lineRule="auto"/>
        <w:rPr>
          <w:color w:val="auto"/>
          <w:sz w:val="22"/>
          <w:szCs w:val="22"/>
        </w:rPr>
      </w:pPr>
      <w:r w:rsidRPr="004F2CDC">
        <w:rPr>
          <w:color w:val="auto"/>
          <w:sz w:val="22"/>
          <w:szCs w:val="22"/>
        </w:rPr>
        <w:t>No additional fees will be paid for committee participation.</w:t>
      </w:r>
    </w:p>
    <w:p w14:paraId="437951BD" w14:textId="77777777" w:rsidR="00C2639D" w:rsidRPr="004F2CDC" w:rsidRDefault="00C2639D" w:rsidP="00C2639D">
      <w:pPr>
        <w:pStyle w:val="Default"/>
        <w:spacing w:line="276" w:lineRule="auto"/>
        <w:rPr>
          <w:color w:val="auto"/>
          <w:sz w:val="22"/>
          <w:szCs w:val="22"/>
        </w:rPr>
      </w:pPr>
    </w:p>
    <w:p w14:paraId="20418DAA" w14:textId="77777777" w:rsidR="00C2639D" w:rsidRPr="00B365B5" w:rsidRDefault="00C2639D" w:rsidP="00B365B5">
      <w:pPr>
        <w:pStyle w:val="Heading2"/>
      </w:pPr>
      <w:bookmarkStart w:id="42" w:name="_Toc517172716"/>
      <w:bookmarkStart w:id="43" w:name="_Toc148358645"/>
      <w:r w:rsidRPr="00B365B5">
        <w:t>Induction and professional development</w:t>
      </w:r>
      <w:bookmarkEnd w:id="42"/>
      <w:bookmarkEnd w:id="43"/>
    </w:p>
    <w:p w14:paraId="0DE4699C" w14:textId="21C1496D" w:rsidR="00C2639D" w:rsidRPr="004F2CDC" w:rsidRDefault="00C2639D" w:rsidP="00C2639D">
      <w:pPr>
        <w:pStyle w:val="Default"/>
        <w:spacing w:line="276" w:lineRule="auto"/>
        <w:rPr>
          <w:color w:val="auto"/>
          <w:sz w:val="22"/>
          <w:szCs w:val="22"/>
        </w:rPr>
      </w:pPr>
      <w:r w:rsidRPr="004F2CDC">
        <w:rPr>
          <w:color w:val="auto"/>
          <w:sz w:val="22"/>
          <w:szCs w:val="22"/>
        </w:rPr>
        <w:t xml:space="preserve">Members of the </w:t>
      </w:r>
      <w:r w:rsidR="00B365B5">
        <w:rPr>
          <w:color w:val="auto"/>
          <w:sz w:val="22"/>
          <w:szCs w:val="22"/>
        </w:rPr>
        <w:t>Senior</w:t>
      </w:r>
      <w:r w:rsidRPr="004F2CDC">
        <w:rPr>
          <w:color w:val="auto"/>
          <w:sz w:val="22"/>
          <w:szCs w:val="22"/>
        </w:rPr>
        <w:t xml:space="preserve"> Management Team will be provided with the Functions for the Committee.</w:t>
      </w:r>
    </w:p>
    <w:p w14:paraId="32C7BB10" w14:textId="77777777" w:rsidR="00C2639D" w:rsidRPr="004F2CDC" w:rsidRDefault="00C2639D" w:rsidP="00C2639D">
      <w:pPr>
        <w:pStyle w:val="Default"/>
        <w:spacing w:line="276" w:lineRule="auto"/>
        <w:rPr>
          <w:color w:val="auto"/>
          <w:sz w:val="22"/>
          <w:szCs w:val="22"/>
        </w:rPr>
      </w:pPr>
    </w:p>
    <w:p w14:paraId="05646A2C" w14:textId="77777777" w:rsidR="00C2639D" w:rsidRDefault="00C2639D">
      <w:pPr>
        <w:spacing w:before="0" w:after="0" w:line="240" w:lineRule="auto"/>
      </w:pPr>
    </w:p>
    <w:p w14:paraId="0148706D" w14:textId="37B67B47" w:rsidR="002F006B" w:rsidRDefault="002F006B">
      <w:pPr>
        <w:spacing w:before="0" w:after="0" w:line="240" w:lineRule="auto"/>
        <w:rPr>
          <w:rFonts w:eastAsia="Calibri" w:cs="Arial"/>
          <w:sz w:val="24"/>
          <w:szCs w:val="24"/>
          <w:lang w:val="en-US"/>
        </w:rPr>
      </w:pPr>
      <w:r>
        <w:br w:type="page"/>
      </w:r>
    </w:p>
    <w:p w14:paraId="49FDA348" w14:textId="59A74680" w:rsidR="009E463C" w:rsidRPr="00EB5032" w:rsidRDefault="009E463C" w:rsidP="00C04E32">
      <w:pPr>
        <w:pStyle w:val="Heading1"/>
      </w:pPr>
      <w:bookmarkStart w:id="44" w:name="_Toc197700371"/>
      <w:r w:rsidRPr="00EB5032">
        <w:lastRenderedPageBreak/>
        <w:t>Delegations</w:t>
      </w:r>
      <w:bookmarkEnd w:id="44"/>
    </w:p>
    <w:p w14:paraId="5410DE04" w14:textId="69D7B00D" w:rsidR="00924D03" w:rsidRPr="00EB5032" w:rsidRDefault="00924D03" w:rsidP="00C04E32">
      <w:pPr>
        <w:widowControl w:val="0"/>
        <w:autoSpaceDE w:val="0"/>
        <w:autoSpaceDN w:val="0"/>
        <w:spacing w:after="0"/>
      </w:pPr>
      <w:r w:rsidRPr="00EB5032">
        <w:t>All College Delegations:</w:t>
      </w:r>
    </w:p>
    <w:p w14:paraId="262217CC" w14:textId="1AC554B7" w:rsidR="00924D03" w:rsidRPr="00EB5032" w:rsidRDefault="00924D03" w:rsidP="005C5A79">
      <w:pPr>
        <w:pStyle w:val="ListParagraph"/>
        <w:widowControl w:val="0"/>
        <w:numPr>
          <w:ilvl w:val="0"/>
          <w:numId w:val="12"/>
        </w:numPr>
        <w:autoSpaceDE w:val="0"/>
        <w:autoSpaceDN w:val="0"/>
        <w:spacing w:after="0"/>
      </w:pPr>
      <w:r w:rsidRPr="00EB5032">
        <w:t>Establish appropriate responsibility and accountability for College functions.</w:t>
      </w:r>
    </w:p>
    <w:p w14:paraId="04F7A682" w14:textId="3FBF97CE" w:rsidR="00924D03" w:rsidRPr="00EB5032" w:rsidRDefault="00924D03" w:rsidP="005C5A79">
      <w:pPr>
        <w:pStyle w:val="ListParagraph"/>
        <w:widowControl w:val="0"/>
        <w:numPr>
          <w:ilvl w:val="0"/>
          <w:numId w:val="12"/>
        </w:numPr>
        <w:autoSpaceDE w:val="0"/>
        <w:autoSpaceDN w:val="0"/>
        <w:spacing w:after="0"/>
      </w:pPr>
      <w:r w:rsidRPr="00EB5032">
        <w:t>Recognise that governance matters are the purview of the School Council and that operational matters are the purview of management, with appropriate levels of oversight.</w:t>
      </w:r>
    </w:p>
    <w:p w14:paraId="53750E02" w14:textId="77777777" w:rsidR="00924D03" w:rsidRPr="00EB5032" w:rsidRDefault="00924D03" w:rsidP="005C5A79">
      <w:pPr>
        <w:pStyle w:val="ListParagraph"/>
        <w:widowControl w:val="0"/>
        <w:numPr>
          <w:ilvl w:val="0"/>
          <w:numId w:val="12"/>
        </w:numPr>
        <w:autoSpaceDE w:val="0"/>
        <w:autoSpaceDN w:val="0"/>
        <w:spacing w:after="0"/>
      </w:pPr>
      <w:r w:rsidRPr="00EB5032">
        <w:t>Be positioned close to the source of responsibility with the appropriate knowledge, skills and designated position (decision relevance).</w:t>
      </w:r>
    </w:p>
    <w:p w14:paraId="3AD483B8" w14:textId="77777777" w:rsidR="00BB7D8C" w:rsidRPr="00EB5032" w:rsidRDefault="00BB7D8C" w:rsidP="005C5A79">
      <w:pPr>
        <w:pStyle w:val="ListParagraph"/>
        <w:numPr>
          <w:ilvl w:val="0"/>
          <w:numId w:val="12"/>
        </w:numPr>
      </w:pPr>
      <w:r w:rsidRPr="00EB5032">
        <w:t>A delegation is the authority granted to a Delegate by a person or body in whom a power is vested by legislation or otherwise, to independently exercise that power. Delegations are necessary for effective governance, policy development and management.</w:t>
      </w:r>
    </w:p>
    <w:p w14:paraId="05CDEB7C" w14:textId="77777777" w:rsidR="00BB7D8C" w:rsidRPr="00EB5032" w:rsidRDefault="00BB7D8C" w:rsidP="005C5A79">
      <w:pPr>
        <w:pStyle w:val="ListParagraph"/>
        <w:numPr>
          <w:ilvl w:val="0"/>
          <w:numId w:val="12"/>
        </w:numPr>
      </w:pPr>
      <w:r w:rsidRPr="00EB5032">
        <w:t>A delegate is an appropriately qualified officer or group of persons empowered to act, or make decisions, through a Delegation.</w:t>
      </w:r>
    </w:p>
    <w:p w14:paraId="497D394F" w14:textId="77777777" w:rsidR="00924D03" w:rsidRPr="00EB5032" w:rsidRDefault="00924D03" w:rsidP="00C04E32">
      <w:pPr>
        <w:spacing w:after="200"/>
      </w:pPr>
      <w:r w:rsidRPr="00EB5032">
        <w:t>Delegations are attached to positions not to the occupant of the position and extend to a person temporarily acting in that position for the duration of their temporary appointment.</w:t>
      </w:r>
    </w:p>
    <w:p w14:paraId="00163CCB" w14:textId="77777777" w:rsidR="00924D03" w:rsidRPr="00EB5032" w:rsidRDefault="00924D03" w:rsidP="00C04E32">
      <w:pPr>
        <w:spacing w:after="200"/>
      </w:pPr>
      <w:r w:rsidRPr="00EB5032">
        <w:t>All powers exercised under a Delegation must be exercised in accordance with:</w:t>
      </w:r>
    </w:p>
    <w:p w14:paraId="7026E779" w14:textId="37FFCE67" w:rsidR="00924D03" w:rsidRPr="00EB5032" w:rsidRDefault="00924D03" w:rsidP="005C5A79">
      <w:pPr>
        <w:pStyle w:val="ListParagraph"/>
        <w:widowControl w:val="0"/>
        <w:numPr>
          <w:ilvl w:val="1"/>
          <w:numId w:val="14"/>
        </w:numPr>
        <w:autoSpaceDE w:val="0"/>
        <w:autoSpaceDN w:val="0"/>
        <w:spacing w:after="0"/>
        <w:ind w:left="993" w:hanging="426"/>
      </w:pPr>
      <w:r w:rsidRPr="00EB5032">
        <w:t>the Constitution</w:t>
      </w:r>
    </w:p>
    <w:p w14:paraId="1F8B01D9" w14:textId="34D838A5" w:rsidR="00924D03" w:rsidRPr="00EB5032" w:rsidRDefault="00924D03" w:rsidP="005C5A79">
      <w:pPr>
        <w:pStyle w:val="ListParagraph"/>
        <w:widowControl w:val="0"/>
        <w:numPr>
          <w:ilvl w:val="1"/>
          <w:numId w:val="14"/>
        </w:numPr>
        <w:autoSpaceDE w:val="0"/>
        <w:autoSpaceDN w:val="0"/>
        <w:spacing w:after="0"/>
        <w:ind w:left="993" w:hanging="426"/>
      </w:pPr>
      <w:r w:rsidRPr="00EB5032">
        <w:t>th</w:t>
      </w:r>
      <w:r w:rsidR="00FD2B00" w:rsidRPr="00EB5032">
        <w:t>is</w:t>
      </w:r>
      <w:r w:rsidRPr="00EB5032">
        <w:t xml:space="preserve"> Governance </w:t>
      </w:r>
      <w:r w:rsidR="00FD2B00" w:rsidRPr="00EB5032">
        <w:t>Charter</w:t>
      </w:r>
    </w:p>
    <w:p w14:paraId="32D2B0E2" w14:textId="65812C94" w:rsidR="00924D03" w:rsidRPr="00EB5032" w:rsidRDefault="00924D03" w:rsidP="005C5A79">
      <w:pPr>
        <w:pStyle w:val="ListParagraph"/>
        <w:widowControl w:val="0"/>
        <w:numPr>
          <w:ilvl w:val="1"/>
          <w:numId w:val="14"/>
        </w:numPr>
        <w:autoSpaceDE w:val="0"/>
        <w:autoSpaceDN w:val="0"/>
        <w:spacing w:after="0"/>
        <w:ind w:left="993" w:hanging="426"/>
      </w:pPr>
      <w:r w:rsidRPr="00EB5032">
        <w:t xml:space="preserve">the </w:t>
      </w:r>
      <w:r w:rsidR="00FD2B00" w:rsidRPr="00EB5032">
        <w:t xml:space="preserve">College </w:t>
      </w:r>
      <w:r w:rsidR="005232F7">
        <w:t>P</w:t>
      </w:r>
      <w:r w:rsidRPr="00EB5032">
        <w:t xml:space="preserve">olicies and </w:t>
      </w:r>
      <w:r w:rsidR="005232F7">
        <w:t>P</w:t>
      </w:r>
      <w:r w:rsidRPr="00EB5032">
        <w:t>rocedures</w:t>
      </w:r>
    </w:p>
    <w:p w14:paraId="57D899C7" w14:textId="77777777" w:rsidR="00924D03" w:rsidRPr="00EB5032" w:rsidRDefault="00924D03" w:rsidP="005C5A79">
      <w:pPr>
        <w:pStyle w:val="ListParagraph"/>
        <w:widowControl w:val="0"/>
        <w:numPr>
          <w:ilvl w:val="1"/>
          <w:numId w:val="14"/>
        </w:numPr>
        <w:autoSpaceDE w:val="0"/>
        <w:autoSpaceDN w:val="0"/>
        <w:spacing w:after="0"/>
        <w:ind w:left="993" w:hanging="426"/>
      </w:pPr>
      <w:r w:rsidRPr="00EB5032">
        <w:t>all applicable laws and regulations</w:t>
      </w:r>
    </w:p>
    <w:p w14:paraId="2B9052AB" w14:textId="77777777" w:rsidR="00924D03" w:rsidRPr="00EB5032" w:rsidRDefault="00924D03" w:rsidP="005C5A79">
      <w:pPr>
        <w:pStyle w:val="ListParagraph"/>
        <w:widowControl w:val="0"/>
        <w:numPr>
          <w:ilvl w:val="1"/>
          <w:numId w:val="14"/>
        </w:numPr>
        <w:autoSpaceDE w:val="0"/>
        <w:autoSpaceDN w:val="0"/>
        <w:spacing w:after="0"/>
        <w:ind w:left="993" w:hanging="426"/>
      </w:pPr>
      <w:r w:rsidRPr="00EB5032">
        <w:t>approved budgets</w:t>
      </w:r>
    </w:p>
    <w:p w14:paraId="5AC028C3" w14:textId="158DEAC3" w:rsidR="00924D03" w:rsidRPr="00EB5032" w:rsidRDefault="00924D03" w:rsidP="005C5A79">
      <w:pPr>
        <w:pStyle w:val="ListParagraph"/>
        <w:widowControl w:val="0"/>
        <w:numPr>
          <w:ilvl w:val="1"/>
          <w:numId w:val="14"/>
        </w:numPr>
        <w:autoSpaceDE w:val="0"/>
        <w:autoSpaceDN w:val="0"/>
        <w:spacing w:after="0"/>
        <w:ind w:left="993" w:hanging="426"/>
      </w:pPr>
      <w:r w:rsidRPr="00EB5032">
        <w:t xml:space="preserve">due consideration for the best interests of the </w:t>
      </w:r>
      <w:r w:rsidR="00FD2B00" w:rsidRPr="00EB5032">
        <w:t>College</w:t>
      </w:r>
    </w:p>
    <w:p w14:paraId="18E894FD" w14:textId="77777777" w:rsidR="00924D03" w:rsidRPr="00EB5032" w:rsidRDefault="00924D03" w:rsidP="005C5A79">
      <w:pPr>
        <w:pStyle w:val="ListParagraph"/>
        <w:widowControl w:val="0"/>
        <w:numPr>
          <w:ilvl w:val="1"/>
          <w:numId w:val="14"/>
        </w:numPr>
        <w:autoSpaceDE w:val="0"/>
        <w:autoSpaceDN w:val="0"/>
        <w:spacing w:after="0"/>
        <w:ind w:left="993" w:hanging="426"/>
      </w:pPr>
      <w:r w:rsidRPr="00EB5032">
        <w:t xml:space="preserve">the obligation to avoid any </w:t>
      </w:r>
      <w:proofErr w:type="gramStart"/>
      <w:r w:rsidRPr="00EB5032">
        <w:t>conflict of interest</w:t>
      </w:r>
      <w:proofErr w:type="gramEnd"/>
      <w:r w:rsidRPr="00EB5032">
        <w:t xml:space="preserve"> ie. a Delegate must not exercise a Delegation if there is an actual, potential or perceived conflict of interest (e.g. making a financial commitment for a matter in which the Delegate has a personal interest).</w:t>
      </w:r>
    </w:p>
    <w:p w14:paraId="12747781" w14:textId="32D88D02" w:rsidR="00924D03" w:rsidRPr="00EB5032" w:rsidRDefault="00924D03" w:rsidP="00C04E32">
      <w:pPr>
        <w:widowControl w:val="0"/>
        <w:autoSpaceDE w:val="0"/>
        <w:autoSpaceDN w:val="0"/>
        <w:spacing w:after="0"/>
      </w:pPr>
      <w:r w:rsidRPr="00EB5032">
        <w:t xml:space="preserve">The </w:t>
      </w:r>
      <w:r w:rsidR="00FD2B00" w:rsidRPr="00EB5032">
        <w:t>Principal and Academic Director</w:t>
      </w:r>
      <w:r w:rsidRPr="00EB5032">
        <w:t xml:space="preserve"> will have a general power to sub-delegate to another individual(s). Except for the </w:t>
      </w:r>
      <w:r w:rsidR="00FD2B00" w:rsidRPr="00EB5032">
        <w:t xml:space="preserve">Principal and Academic Director </w:t>
      </w:r>
      <w:r w:rsidRPr="00EB5032">
        <w:t xml:space="preserve">or where provision is made in the Delegations Schedule, a Delegate is not permitted to sub-delegate their delegated power to another individual or group of people. Where an operational power is not specifically delegated it is assumed the power is conferred to the </w:t>
      </w:r>
      <w:r w:rsidR="00FD2B00" w:rsidRPr="00EB5032">
        <w:t>Principal and Academic Director</w:t>
      </w:r>
      <w:r w:rsidRPr="00EB5032">
        <w:t>.</w:t>
      </w:r>
    </w:p>
    <w:p w14:paraId="77C0A337" w14:textId="1A16A3A1" w:rsidR="00924D03" w:rsidRPr="00EB5032" w:rsidRDefault="00924D03" w:rsidP="00C04E32">
      <w:pPr>
        <w:widowControl w:val="0"/>
        <w:autoSpaceDE w:val="0"/>
        <w:autoSpaceDN w:val="0"/>
        <w:spacing w:after="0"/>
      </w:pPr>
      <w:r w:rsidRPr="00EB5032">
        <w:t xml:space="preserve">Any person who believes that a Delegation has or is being improperly exercised has an obligation to refer the matter to the </w:t>
      </w:r>
      <w:r w:rsidR="00FD2B00" w:rsidRPr="00EB5032">
        <w:t>Principal and Academic Director</w:t>
      </w:r>
      <w:r w:rsidRPr="00EB5032">
        <w:t xml:space="preserve"> or the </w:t>
      </w:r>
      <w:r w:rsidR="00FD2B00" w:rsidRPr="00EB5032">
        <w:t>Secretariat</w:t>
      </w:r>
      <w:r w:rsidRPr="00EB5032">
        <w:t>.</w:t>
      </w:r>
    </w:p>
    <w:p w14:paraId="09EC3295" w14:textId="77777777" w:rsidR="00FD2B00" w:rsidRPr="00EB5032" w:rsidRDefault="00FD2B00" w:rsidP="00FD2B00">
      <w:pPr>
        <w:widowControl w:val="0"/>
        <w:autoSpaceDE w:val="0"/>
        <w:autoSpaceDN w:val="0"/>
        <w:spacing w:after="0"/>
      </w:pPr>
    </w:p>
    <w:p w14:paraId="538DC7BC" w14:textId="56331352" w:rsidR="00924D03" w:rsidRPr="00EB5032" w:rsidRDefault="00924D03" w:rsidP="00C04E32">
      <w:pPr>
        <w:widowControl w:val="0"/>
        <w:autoSpaceDE w:val="0"/>
        <w:autoSpaceDN w:val="0"/>
        <w:spacing w:after="0"/>
      </w:pPr>
      <w:r w:rsidRPr="00EB5032">
        <w:lastRenderedPageBreak/>
        <w:t xml:space="preserve">A breach of a Delegation may be treated as misconduct. Staff will be subject to the disciplinary processes as set out in the </w:t>
      </w:r>
      <w:r w:rsidRPr="00EB5032">
        <w:rPr>
          <w:b/>
          <w:bCs/>
          <w:i/>
          <w:iCs/>
        </w:rPr>
        <w:t xml:space="preserve">Human Resources Policy and Procedure (Manual). </w:t>
      </w:r>
      <w:r w:rsidRPr="00EB5032">
        <w:t xml:space="preserve">Delegation(s) may be revoked or </w:t>
      </w:r>
      <w:proofErr w:type="gramStart"/>
      <w:r w:rsidRPr="00EB5032">
        <w:t>temporarily suspended</w:t>
      </w:r>
      <w:proofErr w:type="gramEnd"/>
      <w:r w:rsidRPr="00EB5032">
        <w:t xml:space="preserve"> either during, or as an outcome, of any disciplinary process.</w:t>
      </w:r>
      <w:r w:rsidR="00FD2B00" w:rsidRPr="00EB5032">
        <w:t xml:space="preserve"> </w:t>
      </w:r>
      <w:r w:rsidRPr="00EB5032">
        <w:t xml:space="preserve">The </w:t>
      </w:r>
      <w:r w:rsidR="00FD2B00" w:rsidRPr="00EB5032">
        <w:t>Principal and Academic Director</w:t>
      </w:r>
      <w:r w:rsidRPr="00EB5032">
        <w:t xml:space="preserve"> may revoke or temporarily suspend operational delegations</w:t>
      </w:r>
      <w:r w:rsidRPr="00EB5032">
        <w:rPr>
          <w:rStyle w:val="CommentReference"/>
          <w:rFonts w:eastAsia="Arial Narrow" w:cs="Arial Narrow"/>
        </w:rPr>
        <w:t xml:space="preserve"> o</w:t>
      </w:r>
      <w:r w:rsidRPr="00EB5032">
        <w:t>r sub-delegations at any time.</w:t>
      </w:r>
    </w:p>
    <w:p w14:paraId="5E5E7663" w14:textId="7BA070D5" w:rsidR="00924D03" w:rsidRPr="00EB5032" w:rsidRDefault="00924D03" w:rsidP="00C04E32">
      <w:pPr>
        <w:widowControl w:val="0"/>
        <w:autoSpaceDE w:val="0"/>
        <w:autoSpaceDN w:val="0"/>
        <w:spacing w:after="0"/>
      </w:pPr>
      <w:r w:rsidRPr="00EB5032">
        <w:t xml:space="preserve">The </w:t>
      </w:r>
      <w:r w:rsidR="00FD2B00" w:rsidRPr="00EB5032">
        <w:t xml:space="preserve">School Council </w:t>
      </w:r>
      <w:r w:rsidRPr="00EB5032">
        <w:t>is responsible for:</w:t>
      </w:r>
    </w:p>
    <w:p w14:paraId="68F09E96" w14:textId="77777777" w:rsidR="00924D03" w:rsidRPr="00EB5032" w:rsidRDefault="00924D03" w:rsidP="005C5A79">
      <w:pPr>
        <w:pStyle w:val="ListParagraph"/>
        <w:widowControl w:val="0"/>
        <w:numPr>
          <w:ilvl w:val="1"/>
          <w:numId w:val="14"/>
        </w:numPr>
        <w:autoSpaceDE w:val="0"/>
        <w:autoSpaceDN w:val="0"/>
        <w:spacing w:after="0"/>
      </w:pPr>
      <w:r w:rsidRPr="00EB5032">
        <w:t>Monitoring the implementation of Delegations</w:t>
      </w:r>
    </w:p>
    <w:p w14:paraId="23B3A120" w14:textId="77777777" w:rsidR="00924D03" w:rsidRPr="00EB5032" w:rsidRDefault="00924D03" w:rsidP="005C5A79">
      <w:pPr>
        <w:pStyle w:val="ListParagraph"/>
        <w:widowControl w:val="0"/>
        <w:numPr>
          <w:ilvl w:val="1"/>
          <w:numId w:val="14"/>
        </w:numPr>
        <w:autoSpaceDE w:val="0"/>
        <w:autoSpaceDN w:val="0"/>
        <w:spacing w:after="0"/>
      </w:pPr>
      <w:r w:rsidRPr="00EB5032">
        <w:t>Approving modifications to the Delegations Schedule.</w:t>
      </w:r>
    </w:p>
    <w:p w14:paraId="53454867" w14:textId="62AB7B61" w:rsidR="00924D03" w:rsidRPr="00EB5032" w:rsidRDefault="00924D03" w:rsidP="00C04E32">
      <w:pPr>
        <w:widowControl w:val="0"/>
        <w:autoSpaceDE w:val="0"/>
        <w:autoSpaceDN w:val="0"/>
        <w:spacing w:after="0"/>
      </w:pPr>
      <w:r w:rsidRPr="00EB5032">
        <w:t xml:space="preserve">The </w:t>
      </w:r>
      <w:r w:rsidR="00FD2B00" w:rsidRPr="00EB5032">
        <w:t xml:space="preserve">Principal and Academic Director </w:t>
      </w:r>
      <w:r w:rsidRPr="00EB5032">
        <w:t>is responsible for:</w:t>
      </w:r>
    </w:p>
    <w:p w14:paraId="23F779A7" w14:textId="77777777" w:rsidR="00924D03" w:rsidRPr="00EB5032" w:rsidRDefault="00924D03" w:rsidP="005C5A79">
      <w:pPr>
        <w:pStyle w:val="ListParagraph"/>
        <w:widowControl w:val="0"/>
        <w:numPr>
          <w:ilvl w:val="1"/>
          <w:numId w:val="14"/>
        </w:numPr>
        <w:autoSpaceDE w:val="0"/>
        <w:autoSpaceDN w:val="0"/>
        <w:spacing w:after="0"/>
      </w:pPr>
      <w:r w:rsidRPr="00EB5032">
        <w:t>Notifying individuals and committees of approved changes to Delegations.</w:t>
      </w:r>
    </w:p>
    <w:p w14:paraId="4BFA607C" w14:textId="55ECCA6E" w:rsidR="00FD2B00" w:rsidRPr="00EB5032" w:rsidRDefault="00FD2B00" w:rsidP="005C5A79">
      <w:pPr>
        <w:pStyle w:val="ListParagraph"/>
        <w:widowControl w:val="0"/>
        <w:numPr>
          <w:ilvl w:val="1"/>
          <w:numId w:val="14"/>
        </w:numPr>
        <w:autoSpaceDE w:val="0"/>
        <w:autoSpaceDN w:val="0"/>
        <w:spacing w:after="0"/>
      </w:pPr>
      <w:r w:rsidRPr="00EB5032">
        <w:t xml:space="preserve">Revoking or </w:t>
      </w:r>
      <w:proofErr w:type="gramStart"/>
      <w:r w:rsidRPr="00EB5032">
        <w:t>temporarily suspending</w:t>
      </w:r>
      <w:proofErr w:type="gramEnd"/>
      <w:r w:rsidRPr="00EB5032">
        <w:t xml:space="preserve"> operational Delegations.</w:t>
      </w:r>
    </w:p>
    <w:p w14:paraId="6B878CE8" w14:textId="77777777" w:rsidR="00924D03" w:rsidRPr="00EB5032" w:rsidRDefault="00924D03" w:rsidP="00C04E32">
      <w:pPr>
        <w:widowControl w:val="0"/>
        <w:autoSpaceDE w:val="0"/>
        <w:autoSpaceDN w:val="0"/>
        <w:spacing w:after="0"/>
      </w:pPr>
      <w:r w:rsidRPr="00EB5032">
        <w:t>The implementation of Delegations will be supported and monitored through a range of mechanisms:</w:t>
      </w:r>
    </w:p>
    <w:p w14:paraId="4A358CA1" w14:textId="6BEFF7AF" w:rsidR="00924D03" w:rsidRPr="00EB5032" w:rsidRDefault="00924D03" w:rsidP="005C5A79">
      <w:pPr>
        <w:pStyle w:val="BodyText"/>
        <w:numPr>
          <w:ilvl w:val="0"/>
          <w:numId w:val="13"/>
        </w:numPr>
        <w:spacing w:line="276" w:lineRule="auto"/>
        <w:ind w:right="1683"/>
        <w:jc w:val="both"/>
        <w:rPr>
          <w:rFonts w:cs="Arial"/>
        </w:rPr>
      </w:pPr>
      <w:r w:rsidRPr="00EB5032">
        <w:rPr>
          <w:rFonts w:cs="Arial"/>
        </w:rPr>
        <w:t>The framework of policies and procedures</w:t>
      </w:r>
    </w:p>
    <w:p w14:paraId="0360C925" w14:textId="0BFBF4C3" w:rsidR="00924D03" w:rsidRPr="00EB5032" w:rsidRDefault="00924D03" w:rsidP="005C5A79">
      <w:pPr>
        <w:pStyle w:val="BodyText"/>
        <w:numPr>
          <w:ilvl w:val="0"/>
          <w:numId w:val="13"/>
        </w:numPr>
        <w:spacing w:line="276" w:lineRule="auto"/>
        <w:ind w:right="1683"/>
        <w:jc w:val="both"/>
        <w:rPr>
          <w:rFonts w:cs="Arial"/>
        </w:rPr>
      </w:pPr>
      <w:r w:rsidRPr="00EB5032">
        <w:rPr>
          <w:rFonts w:cs="Arial"/>
        </w:rPr>
        <w:t xml:space="preserve">Monitoring of delegations </w:t>
      </w:r>
      <w:r w:rsidR="00FD2B00" w:rsidRPr="00EB5032">
        <w:rPr>
          <w:rFonts w:cs="Arial"/>
        </w:rPr>
        <w:t>by the School Council</w:t>
      </w:r>
    </w:p>
    <w:p w14:paraId="33113CF3" w14:textId="7B8A97BD" w:rsidR="00924D03" w:rsidRPr="00EB5032" w:rsidRDefault="00924D03" w:rsidP="005C5A79">
      <w:pPr>
        <w:pStyle w:val="BodyText"/>
        <w:numPr>
          <w:ilvl w:val="0"/>
          <w:numId w:val="13"/>
        </w:numPr>
        <w:spacing w:line="276" w:lineRule="auto"/>
        <w:ind w:right="1683"/>
        <w:jc w:val="both"/>
        <w:rPr>
          <w:rFonts w:cs="Arial"/>
        </w:rPr>
      </w:pPr>
      <w:r w:rsidRPr="00EB5032">
        <w:rPr>
          <w:rFonts w:cs="Arial"/>
        </w:rPr>
        <w:t xml:space="preserve">Reports from officers and committees to the </w:t>
      </w:r>
      <w:r w:rsidR="00FD2B00" w:rsidRPr="00EB5032">
        <w:rPr>
          <w:rFonts w:cs="Arial"/>
        </w:rPr>
        <w:t>School Council</w:t>
      </w:r>
    </w:p>
    <w:p w14:paraId="375C0C12" w14:textId="3ED9A967" w:rsidR="00924D03" w:rsidRPr="00EB5032" w:rsidRDefault="00924D03" w:rsidP="005C5A79">
      <w:pPr>
        <w:pStyle w:val="BodyText"/>
        <w:numPr>
          <w:ilvl w:val="0"/>
          <w:numId w:val="13"/>
        </w:numPr>
        <w:spacing w:line="276" w:lineRule="auto"/>
        <w:ind w:right="1683"/>
        <w:jc w:val="both"/>
        <w:rPr>
          <w:rFonts w:cs="Arial"/>
        </w:rPr>
      </w:pPr>
      <w:r w:rsidRPr="00EB5032">
        <w:rPr>
          <w:rFonts w:cs="Arial"/>
        </w:rPr>
        <w:t xml:space="preserve">Reports from </w:t>
      </w:r>
      <w:r w:rsidR="00FD2B00" w:rsidRPr="00EB5032">
        <w:rPr>
          <w:rFonts w:cs="Arial"/>
        </w:rPr>
        <w:t>staff</w:t>
      </w:r>
      <w:r w:rsidRPr="00EB5032">
        <w:rPr>
          <w:rFonts w:cs="Arial"/>
        </w:rPr>
        <w:t>, the Academic Board and the Audit and Risk Committee to the Governing Board</w:t>
      </w:r>
    </w:p>
    <w:p w14:paraId="6147E78D" w14:textId="48CF3482" w:rsidR="00924D03" w:rsidRPr="00EB5032" w:rsidRDefault="00924D03" w:rsidP="005C5A79">
      <w:pPr>
        <w:pStyle w:val="BodyText"/>
        <w:numPr>
          <w:ilvl w:val="0"/>
          <w:numId w:val="13"/>
        </w:numPr>
        <w:spacing w:line="276" w:lineRule="auto"/>
        <w:ind w:right="1683"/>
        <w:jc w:val="both"/>
        <w:rPr>
          <w:rFonts w:cs="Arial"/>
        </w:rPr>
      </w:pPr>
      <w:r w:rsidRPr="00EB5032">
        <w:rPr>
          <w:rFonts w:cs="Arial"/>
        </w:rPr>
        <w:t xml:space="preserve">Internal and external reviews and audits reported to the </w:t>
      </w:r>
      <w:r w:rsidR="00FD2B00" w:rsidRPr="00EB5032">
        <w:rPr>
          <w:rFonts w:cs="Arial"/>
        </w:rPr>
        <w:t>School Council</w:t>
      </w:r>
      <w:r w:rsidRPr="00EB5032">
        <w:rPr>
          <w:rFonts w:cs="Arial"/>
        </w:rPr>
        <w:t>.</w:t>
      </w:r>
    </w:p>
    <w:p w14:paraId="1E8B0456" w14:textId="4AA475DC" w:rsidR="00924D03" w:rsidRPr="00EB5032" w:rsidRDefault="00FD2B00" w:rsidP="005C5A79">
      <w:pPr>
        <w:pStyle w:val="BodyText"/>
        <w:numPr>
          <w:ilvl w:val="0"/>
          <w:numId w:val="13"/>
        </w:numPr>
        <w:spacing w:line="276" w:lineRule="auto"/>
        <w:ind w:right="1683"/>
        <w:jc w:val="both"/>
        <w:rPr>
          <w:rFonts w:cs="Arial"/>
        </w:rPr>
      </w:pPr>
      <w:r w:rsidRPr="00EB5032">
        <w:rPr>
          <w:rFonts w:cs="Arial"/>
        </w:rPr>
        <w:t>Review</w:t>
      </w:r>
      <w:r w:rsidR="00924D03" w:rsidRPr="00EB5032">
        <w:rPr>
          <w:rFonts w:cs="Arial"/>
        </w:rPr>
        <w:t xml:space="preserve"> of the annual financial statements by the external financial auditors</w:t>
      </w:r>
    </w:p>
    <w:p w14:paraId="17AA41B3" w14:textId="28937CA7" w:rsidR="00924D03" w:rsidRPr="00EB5032" w:rsidRDefault="00924D03" w:rsidP="005C5A79">
      <w:pPr>
        <w:pStyle w:val="BodyText"/>
        <w:numPr>
          <w:ilvl w:val="0"/>
          <w:numId w:val="13"/>
        </w:numPr>
        <w:spacing w:line="276" w:lineRule="auto"/>
        <w:ind w:right="1683"/>
        <w:jc w:val="both"/>
        <w:rPr>
          <w:rFonts w:cs="Arial"/>
        </w:rPr>
      </w:pPr>
      <w:r w:rsidRPr="00EB5032">
        <w:rPr>
          <w:rFonts w:cs="Arial"/>
        </w:rPr>
        <w:t>Investigations of suspected breaches of Delegations.</w:t>
      </w:r>
    </w:p>
    <w:p w14:paraId="45059E2C" w14:textId="77777777" w:rsidR="00615320" w:rsidRDefault="00615320">
      <w:pPr>
        <w:spacing w:before="0" w:after="0" w:line="240" w:lineRule="auto"/>
        <w:rPr>
          <w:rFonts w:eastAsia="SimSun" w:cs="Arial"/>
          <w:b/>
          <w:bCs/>
          <w:kern w:val="32"/>
          <w:sz w:val="28"/>
          <w:szCs w:val="32"/>
          <w:lang w:val="en-US" w:eastAsia="zh-CN"/>
        </w:rPr>
      </w:pPr>
      <w:r>
        <w:br w:type="page"/>
      </w:r>
    </w:p>
    <w:p w14:paraId="4DB423E9" w14:textId="77777777" w:rsidR="00E35534" w:rsidRDefault="00E35534" w:rsidP="00E35534">
      <w:pPr>
        <w:pStyle w:val="Heading1"/>
      </w:pPr>
      <w:bookmarkStart w:id="45" w:name="_Toc197700372"/>
      <w:r>
        <w:lastRenderedPageBreak/>
        <w:t>Policy Framework</w:t>
      </w:r>
      <w:bookmarkEnd w:id="45"/>
      <w:r>
        <w:t xml:space="preserve"> </w:t>
      </w:r>
    </w:p>
    <w:p w14:paraId="31DFFC6A" w14:textId="77777777" w:rsidR="008853F8" w:rsidRDefault="008853F8" w:rsidP="008853F8">
      <w:pPr>
        <w:spacing w:before="0" w:after="0" w:line="240" w:lineRule="auto"/>
      </w:pPr>
      <w:r>
        <w:t xml:space="preserve">Policies are required to facilitate the effective, efficient and equitable administration of the College. </w:t>
      </w:r>
    </w:p>
    <w:p w14:paraId="3FF42BAE" w14:textId="77777777" w:rsidR="008853F8" w:rsidRDefault="008853F8" w:rsidP="008853F8">
      <w:pPr>
        <w:spacing w:before="0" w:after="0" w:line="240" w:lineRule="auto"/>
      </w:pPr>
    </w:p>
    <w:p w14:paraId="3150A4C7" w14:textId="083B34FD" w:rsidR="00E35534" w:rsidRDefault="006326C7" w:rsidP="008853F8">
      <w:pPr>
        <w:spacing w:before="0" w:after="0" w:line="240" w:lineRule="auto"/>
      </w:pPr>
      <w:r>
        <w:t xml:space="preserve">The </w:t>
      </w:r>
      <w:r w:rsidR="008853F8">
        <w:t xml:space="preserve">Policies and Procedures are an official position statement of the </w:t>
      </w:r>
      <w:r w:rsidR="00535303">
        <w:t>College</w:t>
      </w:r>
      <w:r w:rsidR="008853F8">
        <w:t xml:space="preserve"> and establish the key principles that govern decision making processes</w:t>
      </w:r>
      <w:r w:rsidR="002935A5">
        <w:t>. The Policies</w:t>
      </w:r>
      <w:r w:rsidR="008853F8">
        <w:t xml:space="preserve"> </w:t>
      </w:r>
      <w:r>
        <w:t xml:space="preserve">and Procedures </w:t>
      </w:r>
      <w:r w:rsidR="008853F8">
        <w:t>also support the approach to quality and best practice and assist in compliance with relevant legislation and standards.</w:t>
      </w:r>
    </w:p>
    <w:p w14:paraId="0E0CB0E5" w14:textId="77777777" w:rsidR="00535303" w:rsidRDefault="00535303" w:rsidP="008853F8">
      <w:pPr>
        <w:spacing w:before="0" w:after="0" w:line="240" w:lineRule="auto"/>
      </w:pPr>
    </w:p>
    <w:p w14:paraId="33B41889" w14:textId="5A46FAEC" w:rsidR="002A2BB8" w:rsidRDefault="006326C7" w:rsidP="002A2BB8">
      <w:pPr>
        <w:spacing w:before="0" w:after="0" w:line="240" w:lineRule="auto"/>
      </w:pPr>
      <w:r>
        <w:t xml:space="preserve">The </w:t>
      </w:r>
      <w:r w:rsidR="002A2BB8">
        <w:t xml:space="preserve">Policies and Procedures will be approved by the School Council or other delegated authority as appropriate to their status. The approving body will be indicated in the Policy and Procedure. </w:t>
      </w:r>
    </w:p>
    <w:p w14:paraId="582B590F" w14:textId="77777777" w:rsidR="002A2BB8" w:rsidRDefault="002A2BB8" w:rsidP="002A2BB8">
      <w:pPr>
        <w:spacing w:before="0" w:after="0" w:line="240" w:lineRule="auto"/>
      </w:pPr>
    </w:p>
    <w:p w14:paraId="1F1E0F0C" w14:textId="036B6238" w:rsidR="002A2BB8" w:rsidRDefault="002A2BB8" w:rsidP="002A2BB8">
      <w:pPr>
        <w:spacing w:before="0" w:after="0" w:line="240" w:lineRule="auto"/>
      </w:pPr>
      <w:r>
        <w:t xml:space="preserve">All </w:t>
      </w:r>
      <w:r w:rsidR="00E4613A">
        <w:t>P</w:t>
      </w:r>
      <w:r>
        <w:t>olicies</w:t>
      </w:r>
      <w:r w:rsidR="00EA5D0E">
        <w:t xml:space="preserve"> and Procedures:</w:t>
      </w:r>
    </w:p>
    <w:p w14:paraId="5F33F994" w14:textId="4C7EC144" w:rsidR="002A2BB8" w:rsidRDefault="002A2BB8" w:rsidP="00400CB9">
      <w:pPr>
        <w:pStyle w:val="ListParagraph"/>
        <w:numPr>
          <w:ilvl w:val="1"/>
          <w:numId w:val="14"/>
        </w:numPr>
        <w:spacing w:before="0" w:after="0" w:line="240" w:lineRule="auto"/>
      </w:pPr>
      <w:r>
        <w:t>will be developed and reviewed in consultation with key stakeholders</w:t>
      </w:r>
      <w:r w:rsidR="00EA5D0E">
        <w:t xml:space="preserve"> including the College Community</w:t>
      </w:r>
      <w:r>
        <w:t xml:space="preserve">; </w:t>
      </w:r>
    </w:p>
    <w:p w14:paraId="67FA81C6" w14:textId="178C6E2D" w:rsidR="002A2BB8" w:rsidRDefault="002A2BB8" w:rsidP="00156A30">
      <w:pPr>
        <w:pStyle w:val="ListParagraph"/>
        <w:numPr>
          <w:ilvl w:val="1"/>
          <w:numId w:val="14"/>
        </w:numPr>
        <w:spacing w:before="0" w:after="0" w:line="240" w:lineRule="auto"/>
      </w:pPr>
      <w:r>
        <w:t xml:space="preserve">will be succinct using terms that have clear meaning; </w:t>
      </w:r>
    </w:p>
    <w:p w14:paraId="1F1E5C08" w14:textId="2BFCCD58" w:rsidR="002A2BB8" w:rsidRDefault="002A2BB8" w:rsidP="00FF0328">
      <w:pPr>
        <w:pStyle w:val="ListParagraph"/>
        <w:numPr>
          <w:ilvl w:val="0"/>
          <w:numId w:val="22"/>
        </w:numPr>
        <w:spacing w:before="0" w:after="0" w:line="240" w:lineRule="auto"/>
      </w:pPr>
      <w:r>
        <w:t xml:space="preserve">will comply with established format using uniform methodology to ensure clarity and consistency. </w:t>
      </w:r>
    </w:p>
    <w:p w14:paraId="6ABD609E" w14:textId="6ACC8000" w:rsidR="002A2BB8" w:rsidRDefault="002A2BB8" w:rsidP="00156A30">
      <w:pPr>
        <w:pStyle w:val="ListParagraph"/>
        <w:numPr>
          <w:ilvl w:val="1"/>
          <w:numId w:val="14"/>
        </w:numPr>
        <w:spacing w:before="0" w:after="0" w:line="240" w:lineRule="auto"/>
      </w:pPr>
      <w:r>
        <w:t xml:space="preserve">will be benchmarked to ensure that the policy reflects current industry practice; </w:t>
      </w:r>
    </w:p>
    <w:p w14:paraId="7E3072B3" w14:textId="62D45EEF" w:rsidR="002A2BB8" w:rsidRDefault="002A2BB8" w:rsidP="00156A30">
      <w:pPr>
        <w:pStyle w:val="ListParagraph"/>
        <w:numPr>
          <w:ilvl w:val="1"/>
          <w:numId w:val="14"/>
        </w:numPr>
        <w:spacing w:before="0" w:after="0" w:line="240" w:lineRule="auto"/>
      </w:pPr>
      <w:r>
        <w:t xml:space="preserve">will identify responsible staff to ensure due diligence and accountability; </w:t>
      </w:r>
    </w:p>
    <w:p w14:paraId="45A5EE1D" w14:textId="6B7C369F" w:rsidR="002A2BB8" w:rsidRDefault="002A2BB8" w:rsidP="002A2998">
      <w:pPr>
        <w:pStyle w:val="ListParagraph"/>
        <w:numPr>
          <w:ilvl w:val="0"/>
          <w:numId w:val="22"/>
        </w:numPr>
        <w:spacing w:before="0" w:after="0" w:line="240" w:lineRule="auto"/>
      </w:pPr>
      <w:r>
        <w:t xml:space="preserve">will identify all related policies and procedure, align with and complement existing policies and procedures. </w:t>
      </w:r>
    </w:p>
    <w:p w14:paraId="6C0D2793" w14:textId="77777777" w:rsidR="00156A30" w:rsidRDefault="00156A30" w:rsidP="002A2BB8">
      <w:pPr>
        <w:spacing w:before="0" w:after="0" w:line="240" w:lineRule="auto"/>
      </w:pPr>
    </w:p>
    <w:p w14:paraId="09ACB6B0" w14:textId="2E50512D" w:rsidR="003F171C" w:rsidRDefault="002A2BB8" w:rsidP="003F171C">
      <w:pPr>
        <w:spacing w:before="0" w:after="0" w:line="240" w:lineRule="auto"/>
      </w:pPr>
      <w:r>
        <w:t xml:space="preserve">All </w:t>
      </w:r>
      <w:r w:rsidR="002935A5">
        <w:t>P</w:t>
      </w:r>
      <w:r>
        <w:t xml:space="preserve">olicies </w:t>
      </w:r>
      <w:r w:rsidR="006326C7">
        <w:t xml:space="preserve">and Procedures </w:t>
      </w:r>
      <w:r>
        <w:t xml:space="preserve">will be saved in the </w:t>
      </w:r>
      <w:r w:rsidR="002935A5">
        <w:t>P</w:t>
      </w:r>
      <w:r>
        <w:t>olicy file (R:\</w:t>
      </w:r>
      <w:r w:rsidR="00156A30">
        <w:t>Manager</w:t>
      </w:r>
      <w:r w:rsidR="003F171C">
        <w:t>\</w:t>
      </w:r>
      <w:r w:rsidR="00156A30">
        <w:t>HS</w:t>
      </w:r>
      <w:r>
        <w:t>\Policies)</w:t>
      </w:r>
      <w:r w:rsidR="003F171C">
        <w:t>.</w:t>
      </w:r>
    </w:p>
    <w:p w14:paraId="5DE212F9" w14:textId="77777777" w:rsidR="003F171C" w:rsidRDefault="003F171C" w:rsidP="002A2BB8">
      <w:pPr>
        <w:spacing w:before="0" w:after="0" w:line="240" w:lineRule="auto"/>
      </w:pPr>
    </w:p>
    <w:p w14:paraId="27275C35" w14:textId="4C463015" w:rsidR="002A2BB8" w:rsidRDefault="006326C7" w:rsidP="002A2BB8">
      <w:pPr>
        <w:spacing w:before="0" w:after="0" w:line="240" w:lineRule="auto"/>
      </w:pPr>
      <w:r>
        <w:t xml:space="preserve">The </w:t>
      </w:r>
      <w:r w:rsidR="003F171C">
        <w:t>P</w:t>
      </w:r>
      <w:r w:rsidR="002A2BB8">
        <w:t xml:space="preserve">olicies </w:t>
      </w:r>
      <w:r>
        <w:t xml:space="preserve">and Procedures </w:t>
      </w:r>
      <w:r w:rsidR="002A2BB8">
        <w:t xml:space="preserve">will be communicated to </w:t>
      </w:r>
      <w:r w:rsidR="003F171C">
        <w:t>staff, students and</w:t>
      </w:r>
      <w:r w:rsidR="002A2BB8">
        <w:t xml:space="preserve"> community by email announcement. </w:t>
      </w:r>
    </w:p>
    <w:p w14:paraId="4A0DCF7F" w14:textId="77777777" w:rsidR="003F171C" w:rsidRDefault="003F171C" w:rsidP="002A2BB8">
      <w:pPr>
        <w:spacing w:before="0" w:after="0" w:line="240" w:lineRule="auto"/>
      </w:pPr>
    </w:p>
    <w:p w14:paraId="73664102" w14:textId="5FBB9D2A" w:rsidR="002A2BB8" w:rsidRDefault="002A2BB8" w:rsidP="002A2BB8">
      <w:pPr>
        <w:spacing w:before="0" w:after="0" w:line="240" w:lineRule="auto"/>
      </w:pPr>
      <w:r>
        <w:t xml:space="preserve">All policies that are relevant to students and the community will be promoted on the </w:t>
      </w:r>
      <w:r w:rsidR="003F171C">
        <w:t xml:space="preserve">Ozford </w:t>
      </w:r>
      <w:r>
        <w:t>website</w:t>
      </w:r>
      <w:r w:rsidR="000D65C7">
        <w:t xml:space="preserve"> (</w:t>
      </w:r>
      <w:hyperlink r:id="rId21" w:history="1">
        <w:r w:rsidR="000D65C7" w:rsidRPr="000D65C7">
          <w:rPr>
            <w:rStyle w:val="Hyperlink"/>
          </w:rPr>
          <w:t>High School Policies and Procedures – Ozford Australia</w:t>
        </w:r>
      </w:hyperlink>
      <w:r w:rsidR="000D65C7">
        <w:t>)</w:t>
      </w:r>
      <w:r>
        <w:t xml:space="preserve">.  </w:t>
      </w:r>
    </w:p>
    <w:p w14:paraId="0AFF4CF5" w14:textId="77777777" w:rsidR="000D65C7" w:rsidRDefault="000D65C7" w:rsidP="002A2BB8">
      <w:pPr>
        <w:spacing w:before="0" w:after="0" w:line="240" w:lineRule="auto"/>
      </w:pPr>
    </w:p>
    <w:p w14:paraId="7DC1A197" w14:textId="38BB407E" w:rsidR="002A2BB8" w:rsidRDefault="002A2BB8" w:rsidP="002A2BB8">
      <w:pPr>
        <w:spacing w:before="0" w:after="0" w:line="240" w:lineRule="auto"/>
      </w:pPr>
      <w:r>
        <w:t xml:space="preserve">Staff related policies will be accessible </w:t>
      </w:r>
      <w:r w:rsidR="004B480D">
        <w:t xml:space="preserve">on the website and </w:t>
      </w:r>
      <w:r>
        <w:t xml:space="preserve">internally by request. </w:t>
      </w:r>
    </w:p>
    <w:p w14:paraId="18D2D088" w14:textId="77777777" w:rsidR="000D65C7" w:rsidRDefault="000D65C7" w:rsidP="002A2BB8">
      <w:pPr>
        <w:spacing w:before="0" w:after="0" w:line="240" w:lineRule="auto"/>
      </w:pPr>
    </w:p>
    <w:p w14:paraId="10831A82" w14:textId="3B00CE0F" w:rsidR="002A2BB8" w:rsidRDefault="002A2BB8" w:rsidP="002A2BB8">
      <w:pPr>
        <w:spacing w:before="0" w:after="0" w:line="240" w:lineRule="auto"/>
      </w:pPr>
      <w:r>
        <w:t xml:space="preserve">All </w:t>
      </w:r>
      <w:r w:rsidR="002935A5">
        <w:t>P</w:t>
      </w:r>
      <w:r>
        <w:t xml:space="preserve">olicies </w:t>
      </w:r>
      <w:r w:rsidR="0002147A">
        <w:t>and Procedures</w:t>
      </w:r>
      <w:r w:rsidR="00EA5D0E">
        <w:t>, except Child Safe Policies and Procedures,</w:t>
      </w:r>
      <w:r w:rsidR="0002147A">
        <w:t xml:space="preserve"> </w:t>
      </w:r>
      <w:r>
        <w:t xml:space="preserve">will be reviewed every </w:t>
      </w:r>
      <w:r w:rsidR="00956732">
        <w:t>2</w:t>
      </w:r>
      <w:r>
        <w:t xml:space="preserve"> years or after changes in legislation, standards, requirements, a significant event, or critical incident.  </w:t>
      </w:r>
    </w:p>
    <w:p w14:paraId="453D0C9E" w14:textId="77777777" w:rsidR="00400CB9" w:rsidRDefault="00400CB9" w:rsidP="002A2BB8">
      <w:pPr>
        <w:spacing w:before="0" w:after="0" w:line="240" w:lineRule="auto"/>
      </w:pPr>
    </w:p>
    <w:p w14:paraId="2EF4F08C" w14:textId="1A0A4854" w:rsidR="00535303" w:rsidRDefault="002A2BB8" w:rsidP="002A2BB8">
      <w:pPr>
        <w:spacing w:before="0" w:after="0" w:line="240" w:lineRule="auto"/>
      </w:pPr>
      <w:r>
        <w:t xml:space="preserve">Where approved </w:t>
      </w:r>
      <w:r w:rsidR="002935A5">
        <w:t>P</w:t>
      </w:r>
      <w:r>
        <w:t xml:space="preserve">olicies </w:t>
      </w:r>
      <w:r w:rsidR="00EA5D0E">
        <w:t xml:space="preserve">and Procedures </w:t>
      </w:r>
      <w:r>
        <w:t xml:space="preserve">undergo a review and there are no substantive changes, the </w:t>
      </w:r>
      <w:r w:rsidR="00EA5D0E">
        <w:t>D</w:t>
      </w:r>
      <w:r>
        <w:t xml:space="preserve">elegated </w:t>
      </w:r>
      <w:r w:rsidR="00EA5D0E">
        <w:t>A</w:t>
      </w:r>
      <w:r>
        <w:t xml:space="preserve">uthority </w:t>
      </w:r>
      <w:r w:rsidR="00400CB9">
        <w:t xml:space="preserve">for </w:t>
      </w:r>
      <w:r>
        <w:t xml:space="preserve">approval </w:t>
      </w:r>
      <w:r w:rsidR="00400CB9">
        <w:t xml:space="preserve">will be the </w:t>
      </w:r>
      <w:r w:rsidR="00400CB9" w:rsidRPr="00EB5032">
        <w:rPr>
          <w:rFonts w:cs="Arial"/>
        </w:rPr>
        <w:t>Principal and Academic Director</w:t>
      </w:r>
      <w:r w:rsidR="00EA5D0E">
        <w:rPr>
          <w:rFonts w:cs="Arial"/>
        </w:rPr>
        <w:t xml:space="preserve"> or the </w:t>
      </w:r>
      <w:r w:rsidR="00CD7D19">
        <w:rPr>
          <w:rFonts w:cs="Arial"/>
        </w:rPr>
        <w:t xml:space="preserve">Senior </w:t>
      </w:r>
      <w:r w:rsidR="00EA5D0E">
        <w:rPr>
          <w:rFonts w:cs="Arial"/>
        </w:rPr>
        <w:t>Management Team</w:t>
      </w:r>
      <w:r>
        <w:t>.</w:t>
      </w:r>
    </w:p>
    <w:p w14:paraId="4DF4D69B" w14:textId="12D2854D" w:rsidR="00E35534" w:rsidRDefault="00E35534">
      <w:pPr>
        <w:spacing w:before="0" w:after="0" w:line="240" w:lineRule="auto"/>
        <w:rPr>
          <w:rFonts w:eastAsia="SimSun" w:cs="Arial"/>
          <w:b/>
          <w:bCs/>
          <w:kern w:val="32"/>
          <w:sz w:val="28"/>
          <w:szCs w:val="32"/>
          <w:lang w:val="en-US" w:eastAsia="zh-CN"/>
        </w:rPr>
      </w:pPr>
      <w:r>
        <w:br w:type="page"/>
      </w:r>
    </w:p>
    <w:p w14:paraId="446C4EE5" w14:textId="63ABD440" w:rsidR="00FA11BB" w:rsidRPr="00EB5032" w:rsidRDefault="00367EFE" w:rsidP="008506A7">
      <w:pPr>
        <w:pStyle w:val="Heading1"/>
      </w:pPr>
      <w:bookmarkStart w:id="46" w:name="_Toc197700373"/>
      <w:r w:rsidRPr="00EB5032">
        <w:lastRenderedPageBreak/>
        <w:t xml:space="preserve">School </w:t>
      </w:r>
      <w:r w:rsidR="00EF1EB9" w:rsidRPr="00EB5032">
        <w:t>Registration requirements</w:t>
      </w:r>
      <w:bookmarkEnd w:id="46"/>
    </w:p>
    <w:p w14:paraId="391ACFD2" w14:textId="5F696FAB" w:rsidR="00EF1EB9" w:rsidRPr="00EB5032" w:rsidRDefault="00EF1EB9" w:rsidP="00FD2B00">
      <w:pPr>
        <w:ind w:right="5"/>
        <w:jc w:val="both"/>
        <w:rPr>
          <w:rFonts w:cs="Arial"/>
        </w:rPr>
      </w:pPr>
      <w:r w:rsidRPr="00EB5032">
        <w:rPr>
          <w:rFonts w:cs="Arial"/>
        </w:rPr>
        <w:t xml:space="preserve">The </w:t>
      </w:r>
      <w:r w:rsidR="00AD6006" w:rsidRPr="00EB5032">
        <w:rPr>
          <w:rFonts w:cs="Arial"/>
          <w:bCs/>
        </w:rPr>
        <w:t>School Council</w:t>
      </w:r>
      <w:r w:rsidRPr="00EB5032">
        <w:rPr>
          <w:rFonts w:cs="Arial"/>
        </w:rPr>
        <w:t xml:space="preserve"> ha</w:t>
      </w:r>
      <w:r w:rsidR="000053F1" w:rsidRPr="00EB5032">
        <w:rPr>
          <w:rFonts w:cs="Arial"/>
        </w:rPr>
        <w:t>s</w:t>
      </w:r>
      <w:r w:rsidRPr="00EB5032">
        <w:rPr>
          <w:rFonts w:cs="Arial"/>
        </w:rPr>
        <w:t xml:space="preserve"> </w:t>
      </w:r>
      <w:r w:rsidR="00144DA2" w:rsidRPr="00EB5032">
        <w:rPr>
          <w:rFonts w:cs="Arial"/>
        </w:rPr>
        <w:t>responsibility</w:t>
      </w:r>
      <w:r w:rsidRPr="00EB5032">
        <w:rPr>
          <w:rFonts w:cs="Arial"/>
        </w:rPr>
        <w:t xml:space="preserve"> for ensuring the College meets its registration requirements and complies with all legis</w:t>
      </w:r>
      <w:r w:rsidR="00144DA2" w:rsidRPr="00EB5032">
        <w:rPr>
          <w:rFonts w:cs="Arial"/>
        </w:rPr>
        <w:t>la</w:t>
      </w:r>
      <w:r w:rsidRPr="00EB5032">
        <w:rPr>
          <w:rFonts w:cs="Arial"/>
        </w:rPr>
        <w:t>tive requirements.</w:t>
      </w:r>
      <w:r w:rsidR="00AE3EF7" w:rsidRPr="00EB5032">
        <w:rPr>
          <w:rFonts w:cs="Arial"/>
        </w:rPr>
        <w:t xml:space="preserve"> </w:t>
      </w:r>
    </w:p>
    <w:p w14:paraId="3D4F2465" w14:textId="3FD14B8F" w:rsidR="00AE3EF7" w:rsidRPr="00EB5032" w:rsidRDefault="00AE3EF7" w:rsidP="00FD2B00">
      <w:pPr>
        <w:ind w:right="5"/>
        <w:jc w:val="both"/>
        <w:rPr>
          <w:rFonts w:cs="Arial"/>
        </w:rPr>
      </w:pPr>
      <w:r w:rsidRPr="00EB5032">
        <w:rPr>
          <w:rFonts w:cs="Arial"/>
        </w:rPr>
        <w:t xml:space="preserve">The </w:t>
      </w:r>
      <w:r w:rsidR="00AD6006" w:rsidRPr="00EB5032">
        <w:rPr>
          <w:rFonts w:cs="Arial"/>
          <w:bCs/>
        </w:rPr>
        <w:t>School Council</w:t>
      </w:r>
      <w:r w:rsidRPr="00EB5032">
        <w:rPr>
          <w:rFonts w:cs="Arial"/>
        </w:rPr>
        <w:t xml:space="preserve"> will ensure that:</w:t>
      </w:r>
    </w:p>
    <w:p w14:paraId="6CE3EA9D" w14:textId="5F656F5B" w:rsidR="0095513F" w:rsidRPr="00EB5032" w:rsidRDefault="0095513F" w:rsidP="005C5A79">
      <w:pPr>
        <w:pStyle w:val="ListParagraph"/>
        <w:numPr>
          <w:ilvl w:val="0"/>
          <w:numId w:val="5"/>
        </w:numPr>
        <w:ind w:right="5"/>
        <w:jc w:val="both"/>
        <w:rPr>
          <w:rFonts w:cs="Arial"/>
        </w:rPr>
      </w:pPr>
      <w:r w:rsidRPr="00EB5032">
        <w:rPr>
          <w:rFonts w:cs="Arial"/>
        </w:rPr>
        <w:t>The College will respond to requests for information from the VRQA in respect to its school or CRICOS registration.</w:t>
      </w:r>
    </w:p>
    <w:p w14:paraId="1C8C731D" w14:textId="56CCD7CD" w:rsidR="00C65766" w:rsidRPr="00EB5032" w:rsidRDefault="00C65766" w:rsidP="005C5A79">
      <w:pPr>
        <w:pStyle w:val="ListParagraph"/>
        <w:numPr>
          <w:ilvl w:val="0"/>
          <w:numId w:val="5"/>
        </w:numPr>
        <w:ind w:right="5"/>
        <w:jc w:val="both"/>
        <w:rPr>
          <w:rFonts w:cs="Arial"/>
        </w:rPr>
      </w:pPr>
      <w:r w:rsidRPr="00EB5032">
        <w:rPr>
          <w:rFonts w:cs="Arial"/>
        </w:rPr>
        <w:t xml:space="preserve">The College and its staff will proactively work with the VRQA (and its contractors) and demonstrate any matters requested in respect to </w:t>
      </w:r>
      <w:r w:rsidR="004D6670" w:rsidRPr="00EB5032">
        <w:rPr>
          <w:rFonts w:cs="Arial"/>
        </w:rPr>
        <w:t>school review</w:t>
      </w:r>
      <w:r w:rsidR="0095513F" w:rsidRPr="00EB5032">
        <w:rPr>
          <w:rFonts w:cs="Arial"/>
        </w:rPr>
        <w:t>s and any other requests or investigations</w:t>
      </w:r>
      <w:r w:rsidR="004D6670" w:rsidRPr="00EB5032">
        <w:rPr>
          <w:rFonts w:cs="Arial"/>
        </w:rPr>
        <w:t>.</w:t>
      </w:r>
    </w:p>
    <w:p w14:paraId="2B7DE971" w14:textId="69D32DAA" w:rsidR="00DB588E" w:rsidRPr="00EB5032" w:rsidRDefault="00DB588E" w:rsidP="005C5A79">
      <w:pPr>
        <w:pStyle w:val="ListParagraph"/>
        <w:numPr>
          <w:ilvl w:val="0"/>
          <w:numId w:val="5"/>
        </w:numPr>
        <w:ind w:right="5"/>
        <w:jc w:val="both"/>
        <w:rPr>
          <w:rFonts w:cs="Arial"/>
        </w:rPr>
      </w:pPr>
      <w:r w:rsidRPr="00EB5032">
        <w:rPr>
          <w:rFonts w:cs="Arial"/>
        </w:rPr>
        <w:t xml:space="preserve">The College </w:t>
      </w:r>
      <w:r w:rsidR="00F266EE" w:rsidRPr="00EB5032">
        <w:rPr>
          <w:rFonts w:cs="Arial"/>
        </w:rPr>
        <w:t xml:space="preserve">complies with its registration requirements and any condition imposed on its registration by </w:t>
      </w:r>
      <w:r w:rsidR="00E4788A" w:rsidRPr="00EB5032">
        <w:rPr>
          <w:rFonts w:cs="Arial"/>
        </w:rPr>
        <w:t>the VRQA</w:t>
      </w:r>
      <w:r w:rsidR="00C83108" w:rsidRPr="00EB5032">
        <w:rPr>
          <w:rFonts w:cs="Arial"/>
        </w:rPr>
        <w:t>.</w:t>
      </w:r>
    </w:p>
    <w:p w14:paraId="7D36FA88" w14:textId="5E337E8B" w:rsidR="00AE3EF7" w:rsidRPr="00EB5032" w:rsidRDefault="00AE3EF7" w:rsidP="005C5A79">
      <w:pPr>
        <w:pStyle w:val="ListParagraph"/>
        <w:numPr>
          <w:ilvl w:val="0"/>
          <w:numId w:val="5"/>
        </w:numPr>
        <w:ind w:right="5"/>
        <w:jc w:val="both"/>
        <w:rPr>
          <w:rFonts w:cs="Arial"/>
        </w:rPr>
      </w:pPr>
      <w:r w:rsidRPr="00EB5032">
        <w:rPr>
          <w:rFonts w:cs="Arial"/>
        </w:rPr>
        <w:t xml:space="preserve">In applying to register </w:t>
      </w:r>
      <w:r w:rsidR="004D6670" w:rsidRPr="00EB5032">
        <w:rPr>
          <w:rFonts w:cs="Arial"/>
        </w:rPr>
        <w:t>the College’s</w:t>
      </w:r>
      <w:r w:rsidRPr="00EB5032">
        <w:rPr>
          <w:rFonts w:cs="Arial"/>
        </w:rPr>
        <w:t xml:space="preserve"> course</w:t>
      </w:r>
      <w:r w:rsidR="004D6670" w:rsidRPr="00EB5032">
        <w:rPr>
          <w:rFonts w:cs="Arial"/>
        </w:rPr>
        <w:t xml:space="preserve"> for CRICOS registration</w:t>
      </w:r>
      <w:r w:rsidRPr="00EB5032">
        <w:rPr>
          <w:rFonts w:cs="Arial"/>
        </w:rPr>
        <w:t xml:space="preserve">, the College will seek approval from the VRQA (designated State authority) and the Commonwealth Department of </w:t>
      </w:r>
      <w:r w:rsidR="008506A7">
        <w:rPr>
          <w:rFonts w:cs="Arial"/>
        </w:rPr>
        <w:t>E</w:t>
      </w:r>
      <w:r w:rsidRPr="00EB5032">
        <w:rPr>
          <w:rFonts w:cs="Arial"/>
        </w:rPr>
        <w:t>ducation (ESOS agency) for the following:</w:t>
      </w:r>
    </w:p>
    <w:p w14:paraId="41363110" w14:textId="03FCF613" w:rsidR="00AE3EF7" w:rsidRPr="00EB5032" w:rsidRDefault="00AE3EF7" w:rsidP="005C5A79">
      <w:pPr>
        <w:pStyle w:val="ListParagraph"/>
        <w:numPr>
          <w:ilvl w:val="1"/>
          <w:numId w:val="5"/>
        </w:numPr>
        <w:ind w:right="5"/>
        <w:jc w:val="both"/>
        <w:rPr>
          <w:rFonts w:cs="Arial"/>
        </w:rPr>
      </w:pPr>
      <w:r w:rsidRPr="00EB5032">
        <w:rPr>
          <w:rFonts w:cs="Arial"/>
        </w:rPr>
        <w:t>the course duration, including holiday breaks</w:t>
      </w:r>
      <w:r w:rsidR="00323D2C" w:rsidRPr="00EB5032">
        <w:rPr>
          <w:rFonts w:cs="Arial"/>
        </w:rPr>
        <w:t>;</w:t>
      </w:r>
    </w:p>
    <w:p w14:paraId="5704FDD1" w14:textId="3C662AD9" w:rsidR="00AE3EF7" w:rsidRPr="00EB5032" w:rsidRDefault="00AE3EF7" w:rsidP="005C5A79">
      <w:pPr>
        <w:pStyle w:val="ListParagraph"/>
        <w:numPr>
          <w:ilvl w:val="1"/>
          <w:numId w:val="5"/>
        </w:numPr>
        <w:ind w:right="5"/>
        <w:jc w:val="both"/>
        <w:rPr>
          <w:rFonts w:cs="Arial"/>
        </w:rPr>
      </w:pPr>
      <w:r w:rsidRPr="00EB5032">
        <w:rPr>
          <w:rFonts w:cs="Arial"/>
        </w:rPr>
        <w:t>modes of study, including online, distance or work-based training</w:t>
      </w:r>
      <w:r w:rsidR="00323D2C" w:rsidRPr="00EB5032">
        <w:rPr>
          <w:rFonts w:cs="Arial"/>
        </w:rPr>
        <w:t>;</w:t>
      </w:r>
    </w:p>
    <w:p w14:paraId="758A0DF2" w14:textId="6A450D25" w:rsidR="00AE3EF7" w:rsidRPr="00EB5032" w:rsidRDefault="00AE3EF7" w:rsidP="005C5A79">
      <w:pPr>
        <w:pStyle w:val="ListParagraph"/>
        <w:numPr>
          <w:ilvl w:val="1"/>
          <w:numId w:val="5"/>
        </w:numPr>
        <w:ind w:right="5"/>
        <w:jc w:val="both"/>
        <w:rPr>
          <w:rFonts w:cs="Arial"/>
        </w:rPr>
      </w:pPr>
      <w:r w:rsidRPr="00EB5032">
        <w:rPr>
          <w:rFonts w:cs="Arial"/>
        </w:rPr>
        <w:t>number of overseas students enrolled at the provider, within the limit or maximum number approved by the ESOS agency for each location</w:t>
      </w:r>
      <w:r w:rsidR="00323D2C" w:rsidRPr="00EB5032">
        <w:rPr>
          <w:rFonts w:cs="Arial"/>
        </w:rPr>
        <w:t>; and</w:t>
      </w:r>
    </w:p>
    <w:p w14:paraId="72758468" w14:textId="0813E45E" w:rsidR="00AE3EF7" w:rsidRPr="00EB5032" w:rsidRDefault="00AE3EF7" w:rsidP="005C5A79">
      <w:pPr>
        <w:pStyle w:val="ListParagraph"/>
        <w:numPr>
          <w:ilvl w:val="1"/>
          <w:numId w:val="5"/>
        </w:numPr>
        <w:ind w:right="5"/>
        <w:jc w:val="both"/>
        <w:rPr>
          <w:rFonts w:cs="Arial"/>
        </w:rPr>
      </w:pPr>
      <w:r w:rsidRPr="00EB5032">
        <w:rPr>
          <w:rFonts w:cs="Arial"/>
        </w:rPr>
        <w:t>arrangements with other education providers, including partners, in delivering a course or courses to overseas students.</w:t>
      </w:r>
    </w:p>
    <w:p w14:paraId="3B319A30" w14:textId="6DD5E275" w:rsidR="00A76659" w:rsidRPr="00EB5032" w:rsidRDefault="00A76659" w:rsidP="005C5A79">
      <w:pPr>
        <w:pStyle w:val="ListParagraph"/>
        <w:numPr>
          <w:ilvl w:val="0"/>
          <w:numId w:val="5"/>
        </w:numPr>
        <w:ind w:right="5"/>
        <w:jc w:val="both"/>
        <w:rPr>
          <w:rFonts w:cs="Arial"/>
        </w:rPr>
      </w:pPr>
      <w:r w:rsidRPr="00EB5032">
        <w:rPr>
          <w:rFonts w:cs="Arial"/>
        </w:rPr>
        <w:t xml:space="preserve">In seeking approval of </w:t>
      </w:r>
      <w:r w:rsidR="00E4788A" w:rsidRPr="00EB5032">
        <w:rPr>
          <w:rFonts w:cs="Arial"/>
        </w:rPr>
        <w:t xml:space="preserve">or changes to </w:t>
      </w:r>
      <w:r w:rsidRPr="00EB5032">
        <w:rPr>
          <w:rFonts w:cs="Arial"/>
        </w:rPr>
        <w:t xml:space="preserve">its CRICOS registration, the College will </w:t>
      </w:r>
      <w:r w:rsidR="00B86BEA" w:rsidRPr="00EB5032">
        <w:rPr>
          <w:rFonts w:cs="Arial"/>
        </w:rPr>
        <w:t xml:space="preserve">proactively work with the VRQA (and its contractors) and </w:t>
      </w:r>
      <w:r w:rsidRPr="00EB5032">
        <w:rPr>
          <w:rFonts w:cs="Arial"/>
        </w:rPr>
        <w:t>demonstrate any matters requested, including but not limited to the following:</w:t>
      </w:r>
    </w:p>
    <w:p w14:paraId="78F4FBED" w14:textId="2DC5A1E1" w:rsidR="00A76659" w:rsidRPr="00EB5032" w:rsidRDefault="00A76659" w:rsidP="005C5A79">
      <w:pPr>
        <w:pStyle w:val="ListParagraph"/>
        <w:numPr>
          <w:ilvl w:val="1"/>
          <w:numId w:val="5"/>
        </w:numPr>
        <w:ind w:right="5"/>
        <w:jc w:val="both"/>
        <w:rPr>
          <w:rFonts w:cs="Arial"/>
        </w:rPr>
      </w:pPr>
      <w:r w:rsidRPr="00EB5032">
        <w:rPr>
          <w:rFonts w:cs="Arial"/>
        </w:rPr>
        <w:t xml:space="preserve">the expected duration of the course does not exceed the time required to complete the course </w:t>
      </w:r>
      <w:proofErr w:type="gramStart"/>
      <w:r w:rsidRPr="00EB5032">
        <w:rPr>
          <w:rFonts w:cs="Arial"/>
        </w:rPr>
        <w:t>on the basis of</w:t>
      </w:r>
      <w:proofErr w:type="gramEnd"/>
      <w:r w:rsidRPr="00EB5032">
        <w:rPr>
          <w:rFonts w:cs="Arial"/>
        </w:rPr>
        <w:t xml:space="preserve"> full-time study</w:t>
      </w:r>
      <w:r w:rsidR="00B22F0E" w:rsidRPr="00EB5032">
        <w:rPr>
          <w:rFonts w:cs="Arial"/>
        </w:rPr>
        <w:t>.</w:t>
      </w:r>
      <w:r w:rsidRPr="00EB5032">
        <w:rPr>
          <w:rFonts w:cs="Arial"/>
        </w:rPr>
        <w:t xml:space="preserve"> </w:t>
      </w:r>
    </w:p>
    <w:p w14:paraId="6971A0CA" w14:textId="5A51DC84" w:rsidR="00A76659" w:rsidRPr="00EB5032" w:rsidRDefault="00A76659" w:rsidP="005C5A79">
      <w:pPr>
        <w:pStyle w:val="ListParagraph"/>
        <w:numPr>
          <w:ilvl w:val="1"/>
          <w:numId w:val="5"/>
        </w:numPr>
        <w:ind w:right="5"/>
        <w:jc w:val="both"/>
        <w:rPr>
          <w:rFonts w:cs="Arial"/>
        </w:rPr>
      </w:pPr>
      <w:r w:rsidRPr="00EB5032">
        <w:rPr>
          <w:rFonts w:cs="Arial"/>
        </w:rPr>
        <w:t>the expected duration of the course includes any holiday periods or any work-based training</w:t>
      </w:r>
    </w:p>
    <w:p w14:paraId="47326296" w14:textId="11D83067" w:rsidR="00A76659" w:rsidRPr="00EB5032" w:rsidRDefault="00A76659" w:rsidP="005C5A79">
      <w:pPr>
        <w:pStyle w:val="ListParagraph"/>
        <w:numPr>
          <w:ilvl w:val="1"/>
          <w:numId w:val="5"/>
        </w:numPr>
        <w:ind w:right="5"/>
        <w:jc w:val="both"/>
        <w:rPr>
          <w:rFonts w:cs="Arial"/>
        </w:rPr>
      </w:pPr>
      <w:r w:rsidRPr="00EB5032">
        <w:rPr>
          <w:rFonts w:cs="Arial"/>
        </w:rPr>
        <w:t>any work-based training to be undertaken as part of the course is necessary for the student to gain the qualification and there are appropriate arrangements for the supervision and assessment of students</w:t>
      </w:r>
      <w:r w:rsidR="00B22F0E" w:rsidRPr="00EB5032">
        <w:rPr>
          <w:rFonts w:cs="Arial"/>
        </w:rPr>
        <w:t>.</w:t>
      </w:r>
    </w:p>
    <w:p w14:paraId="72FD0256" w14:textId="5F339D05" w:rsidR="00A76659" w:rsidRPr="00EB5032" w:rsidRDefault="00A76659" w:rsidP="005C5A79">
      <w:pPr>
        <w:pStyle w:val="ListParagraph"/>
        <w:numPr>
          <w:ilvl w:val="1"/>
          <w:numId w:val="5"/>
        </w:numPr>
        <w:ind w:right="5"/>
        <w:jc w:val="both"/>
        <w:rPr>
          <w:rFonts w:cs="Arial"/>
        </w:rPr>
      </w:pPr>
      <w:r w:rsidRPr="00EB5032">
        <w:rPr>
          <w:rFonts w:cs="Arial"/>
        </w:rPr>
        <w:t>the course is not to be delivered entirely by online or distance learning</w:t>
      </w:r>
      <w:r w:rsidR="00183454" w:rsidRPr="00EB5032">
        <w:rPr>
          <w:rFonts w:cs="Arial"/>
        </w:rPr>
        <w:t xml:space="preserve"> unless there is an exception to this requirement provided </w:t>
      </w:r>
      <w:r w:rsidR="00EA238A" w:rsidRPr="00EB5032">
        <w:rPr>
          <w:rFonts w:cs="Arial"/>
        </w:rPr>
        <w:t xml:space="preserve">by the VRQA </w:t>
      </w:r>
      <w:r w:rsidR="00183454" w:rsidRPr="00EB5032">
        <w:rPr>
          <w:rFonts w:cs="Arial"/>
        </w:rPr>
        <w:t xml:space="preserve">due to pandemic or other requirements. </w:t>
      </w:r>
    </w:p>
    <w:p w14:paraId="6F4F8205" w14:textId="79782960" w:rsidR="00A76659" w:rsidRPr="00EB5032" w:rsidRDefault="00A76659" w:rsidP="005C5A79">
      <w:pPr>
        <w:pStyle w:val="ListParagraph"/>
        <w:numPr>
          <w:ilvl w:val="1"/>
          <w:numId w:val="5"/>
        </w:numPr>
        <w:ind w:right="5"/>
        <w:jc w:val="both"/>
        <w:rPr>
          <w:rFonts w:cs="Arial"/>
        </w:rPr>
      </w:pPr>
      <w:r w:rsidRPr="00EB5032">
        <w:rPr>
          <w:rFonts w:cs="Arial"/>
        </w:rPr>
        <w:t xml:space="preserve">the </w:t>
      </w:r>
      <w:r w:rsidR="00CD77AB" w:rsidRPr="00EB5032">
        <w:rPr>
          <w:rFonts w:cs="Arial"/>
        </w:rPr>
        <w:t>College</w:t>
      </w:r>
      <w:r w:rsidRPr="00EB5032">
        <w:rPr>
          <w:rFonts w:cs="Arial"/>
        </w:rPr>
        <w:t xml:space="preserve"> and any partner they engage to deliver a course or courses to overseas students has adequate staff and education resources, including facilities, equipment, learning and library resources and premises as are needed to deliver the course to the overseas students enrolled with the </w:t>
      </w:r>
      <w:r w:rsidR="00B22F0E" w:rsidRPr="00EB5032">
        <w:rPr>
          <w:rFonts w:cs="Arial"/>
        </w:rPr>
        <w:t>College.</w:t>
      </w:r>
    </w:p>
    <w:p w14:paraId="58E0EDA5" w14:textId="0AD28EA4" w:rsidR="004A4D2C" w:rsidRPr="00EB5032" w:rsidRDefault="00A76659" w:rsidP="005C5A79">
      <w:pPr>
        <w:pStyle w:val="ListParagraph"/>
        <w:numPr>
          <w:ilvl w:val="1"/>
          <w:numId w:val="5"/>
        </w:numPr>
        <w:ind w:right="5"/>
        <w:jc w:val="both"/>
        <w:rPr>
          <w:rFonts w:cs="Arial"/>
        </w:rPr>
      </w:pPr>
      <w:r w:rsidRPr="00EB5032">
        <w:rPr>
          <w:rFonts w:cs="Arial"/>
        </w:rPr>
        <w:lastRenderedPageBreak/>
        <w:t xml:space="preserve">the maximum number of overseas students proposed by the </w:t>
      </w:r>
      <w:r w:rsidR="00BA2D1F" w:rsidRPr="00EB5032">
        <w:rPr>
          <w:rFonts w:cs="Arial"/>
        </w:rPr>
        <w:t>College for</w:t>
      </w:r>
      <w:r w:rsidRPr="00EB5032">
        <w:rPr>
          <w:rFonts w:cs="Arial"/>
        </w:rPr>
        <w:t xml:space="preserve"> the location reflects the appropriateness of the staff, resources and facilities for the delivery of the course.</w:t>
      </w:r>
    </w:p>
    <w:p w14:paraId="6E03043B" w14:textId="7DE75F3B" w:rsidR="00CE7315" w:rsidRPr="00EB5032" w:rsidRDefault="00EB4ACE" w:rsidP="005C5A79">
      <w:pPr>
        <w:pStyle w:val="ListParagraph"/>
        <w:numPr>
          <w:ilvl w:val="0"/>
          <w:numId w:val="5"/>
        </w:numPr>
        <w:ind w:right="5"/>
        <w:jc w:val="both"/>
        <w:rPr>
          <w:rFonts w:cs="Arial"/>
        </w:rPr>
      </w:pPr>
      <w:r w:rsidRPr="00EB5032">
        <w:rPr>
          <w:rFonts w:cs="Arial"/>
        </w:rPr>
        <w:t xml:space="preserve">The </w:t>
      </w:r>
      <w:r w:rsidR="00692496" w:rsidRPr="00EB5032">
        <w:rPr>
          <w:rFonts w:cs="Arial"/>
          <w:b/>
          <w:bCs/>
        </w:rPr>
        <w:t>College Infrastructure Policy and Procedure</w:t>
      </w:r>
      <w:r w:rsidR="00692496" w:rsidRPr="00EB5032">
        <w:rPr>
          <w:rFonts w:cs="Arial"/>
        </w:rPr>
        <w:t xml:space="preserve"> sets out the process for </w:t>
      </w:r>
      <w:r w:rsidR="00DA280A" w:rsidRPr="00EB5032">
        <w:rPr>
          <w:rFonts w:cs="Arial"/>
        </w:rPr>
        <w:t>seeking approval from VRQA for any changes to the school’s registration.</w:t>
      </w:r>
    </w:p>
    <w:p w14:paraId="5347365D" w14:textId="26247B0F" w:rsidR="00B31537" w:rsidRPr="00EB5032" w:rsidRDefault="00896672" w:rsidP="004311DD">
      <w:pPr>
        <w:ind w:right="5"/>
        <w:jc w:val="both"/>
        <w:rPr>
          <w:rFonts w:cs="Arial"/>
          <w:i/>
          <w:iCs/>
        </w:rPr>
      </w:pPr>
      <w:r w:rsidRPr="00EB5032">
        <w:rPr>
          <w:rFonts w:cs="Arial"/>
          <w:i/>
          <w:iCs/>
        </w:rPr>
        <w:t>Note: School registration is not transferrable. If a school wishes to change its legal entity, for example, move from an unincorporated association to a company limited by guarantee, it must make an application for registration.</w:t>
      </w:r>
    </w:p>
    <w:p w14:paraId="70F6DB57" w14:textId="77777777" w:rsidR="008506A7" w:rsidRPr="00EB5032" w:rsidRDefault="008506A7" w:rsidP="008506A7">
      <w:pPr>
        <w:pStyle w:val="Heading1"/>
      </w:pPr>
      <w:bookmarkStart w:id="47" w:name="_Toc197700374"/>
      <w:r w:rsidRPr="00EB5032">
        <w:t xml:space="preserve">Not for </w:t>
      </w:r>
      <w:r>
        <w:t>P</w:t>
      </w:r>
      <w:r w:rsidRPr="00EB5032">
        <w:t xml:space="preserve">rofit </w:t>
      </w:r>
      <w:r>
        <w:t>S</w:t>
      </w:r>
      <w:r w:rsidRPr="00EB5032">
        <w:t>tatus</w:t>
      </w:r>
      <w:bookmarkEnd w:id="47"/>
    </w:p>
    <w:p w14:paraId="6092563F" w14:textId="6FE9EA11" w:rsidR="002348D0" w:rsidRPr="002348D0" w:rsidRDefault="002348D0" w:rsidP="002348D0">
      <w:pPr>
        <w:ind w:right="5"/>
        <w:jc w:val="both"/>
        <w:rPr>
          <w:rFonts w:cs="Arial"/>
        </w:rPr>
      </w:pPr>
      <w:r>
        <w:rPr>
          <w:rFonts w:cs="Arial"/>
        </w:rPr>
        <w:t>As set out in the Constitution, Ozford College</w:t>
      </w:r>
      <w:r w:rsidRPr="002348D0">
        <w:rPr>
          <w:rFonts w:cs="Arial"/>
        </w:rPr>
        <w:t xml:space="preserve"> is a not-for-profit company and will not be conducted for the purpose of profit or gain.</w:t>
      </w:r>
      <w:r>
        <w:rPr>
          <w:rFonts w:cs="Arial"/>
        </w:rPr>
        <w:t xml:space="preserve"> </w:t>
      </w:r>
      <w:r w:rsidRPr="002348D0">
        <w:rPr>
          <w:rFonts w:cs="Arial"/>
        </w:rPr>
        <w:t xml:space="preserve">All assets and income of the </w:t>
      </w:r>
      <w:r>
        <w:rPr>
          <w:rFonts w:cs="Arial"/>
        </w:rPr>
        <w:t>College</w:t>
      </w:r>
      <w:r w:rsidRPr="002348D0">
        <w:rPr>
          <w:rFonts w:cs="Arial"/>
        </w:rPr>
        <w:t xml:space="preserve"> will be applied solely towards the promotion of the Purpose of the Company.</w:t>
      </w:r>
    </w:p>
    <w:p w14:paraId="7DB43E38" w14:textId="119C2300" w:rsidR="002348D0" w:rsidRDefault="002348D0" w:rsidP="002348D0">
      <w:pPr>
        <w:ind w:right="5"/>
        <w:jc w:val="both"/>
        <w:rPr>
          <w:rFonts w:cs="Arial"/>
        </w:rPr>
      </w:pPr>
      <w:r w:rsidRPr="002348D0">
        <w:rPr>
          <w:rFonts w:cs="Arial"/>
        </w:rPr>
        <w:t>No portion of the assets or income of the Co</w:t>
      </w:r>
      <w:r w:rsidR="00441DCB">
        <w:rPr>
          <w:rFonts w:cs="Arial"/>
        </w:rPr>
        <w:t>llege</w:t>
      </w:r>
      <w:r w:rsidRPr="002348D0">
        <w:rPr>
          <w:rFonts w:cs="Arial"/>
        </w:rPr>
        <w:t xml:space="preserve"> will be distributed directly or indirectly by way of a dividend, bonus or otherwise to the Members of the Company or be paid as fees to the Directors of the Company, except as bona fide compensation for services rendered or expenses incurred on behalf of the C</w:t>
      </w:r>
      <w:r w:rsidR="00441DCB">
        <w:rPr>
          <w:rFonts w:cs="Arial"/>
        </w:rPr>
        <w:t>ollege</w:t>
      </w:r>
      <w:r w:rsidRPr="002348D0">
        <w:rPr>
          <w:rFonts w:cs="Arial"/>
        </w:rPr>
        <w:t>.</w:t>
      </w:r>
      <w:r w:rsidR="00441DCB">
        <w:rPr>
          <w:rFonts w:cs="Arial"/>
        </w:rPr>
        <w:t xml:space="preserve"> </w:t>
      </w:r>
      <w:r w:rsidR="00441DCB" w:rsidRPr="00441DCB">
        <w:rPr>
          <w:rFonts w:cs="Arial"/>
        </w:rPr>
        <w:t xml:space="preserve">All other payments by the Company to the Directors must be approved by the </w:t>
      </w:r>
      <w:r w:rsidR="00441DCB">
        <w:rPr>
          <w:rFonts w:cs="Arial"/>
        </w:rPr>
        <w:t>School Council</w:t>
      </w:r>
      <w:r w:rsidR="00441DCB" w:rsidRPr="00441DCB">
        <w:rPr>
          <w:rFonts w:cs="Arial"/>
        </w:rPr>
        <w:t>.</w:t>
      </w:r>
    </w:p>
    <w:p w14:paraId="4949925D" w14:textId="06C3E348" w:rsidR="008506A7" w:rsidRPr="00EB5032" w:rsidRDefault="008506A7" w:rsidP="008506A7">
      <w:pPr>
        <w:ind w:right="5"/>
        <w:jc w:val="both"/>
        <w:rPr>
          <w:rFonts w:cs="Arial"/>
        </w:rPr>
      </w:pPr>
      <w:r w:rsidRPr="00EB5032">
        <w:rPr>
          <w:rFonts w:cs="Arial"/>
        </w:rPr>
        <w:t xml:space="preserve">The </w:t>
      </w:r>
      <w:r w:rsidRPr="00EB5032">
        <w:rPr>
          <w:rFonts w:cs="Arial"/>
          <w:bCs/>
        </w:rPr>
        <w:t>School Council</w:t>
      </w:r>
      <w:r w:rsidRPr="00EB5032">
        <w:rPr>
          <w:rFonts w:cs="Arial"/>
        </w:rPr>
        <w:t xml:space="preserve"> have responsibility for ensuring the College is not-for-profit as defined in </w:t>
      </w:r>
      <w:r>
        <w:rPr>
          <w:rFonts w:cs="Arial"/>
        </w:rPr>
        <w:t>R</w:t>
      </w:r>
      <w:r w:rsidRPr="00EB5032">
        <w:rPr>
          <w:rFonts w:cs="Arial"/>
        </w:rPr>
        <w:t>egulation 7</w:t>
      </w:r>
      <w:r>
        <w:rPr>
          <w:rFonts w:cs="Arial"/>
        </w:rPr>
        <w:t xml:space="preserve"> of the </w:t>
      </w:r>
      <w:r w:rsidRPr="00802C8A">
        <w:t>ETR Regulations</w:t>
      </w:r>
      <w:r w:rsidRPr="00EB5032">
        <w:rPr>
          <w:rFonts w:cs="Arial"/>
        </w:rPr>
        <w:t xml:space="preserve">. </w:t>
      </w:r>
    </w:p>
    <w:p w14:paraId="2680DA12" w14:textId="77777777" w:rsidR="008506A7" w:rsidRPr="00EB5032" w:rsidRDefault="008506A7" w:rsidP="008506A7">
      <w:pPr>
        <w:numPr>
          <w:ilvl w:val="0"/>
          <w:numId w:val="2"/>
        </w:numPr>
        <w:tabs>
          <w:tab w:val="clear" w:pos="720"/>
        </w:tabs>
        <w:ind w:left="425" w:hanging="425"/>
        <w:rPr>
          <w:rFonts w:cs="Arial"/>
          <w:i/>
          <w:iCs/>
          <w:lang w:val="en-US" w:eastAsia="en-AU"/>
        </w:rPr>
      </w:pPr>
      <w:proofErr w:type="gramStart"/>
      <w:r w:rsidRPr="00EB5032">
        <w:rPr>
          <w:rFonts w:cs="Arial"/>
          <w:i/>
          <w:iCs/>
          <w:lang w:val="en-US" w:eastAsia="en-AU"/>
        </w:rPr>
        <w:t>the</w:t>
      </w:r>
      <w:proofErr w:type="gramEnd"/>
      <w:r w:rsidRPr="00EB5032">
        <w:rPr>
          <w:rFonts w:cs="Arial"/>
          <w:i/>
          <w:iCs/>
          <w:lang w:val="en-US" w:eastAsia="en-AU"/>
        </w:rPr>
        <w:t xml:space="preserve"> school is not established for the purpose of profit or </w:t>
      </w:r>
      <w:proofErr w:type="gramStart"/>
      <w:r w:rsidRPr="00EB5032">
        <w:rPr>
          <w:rFonts w:cs="Arial"/>
          <w:i/>
          <w:iCs/>
          <w:lang w:val="en-US" w:eastAsia="en-AU"/>
        </w:rPr>
        <w:t>gain;</w:t>
      </w:r>
      <w:proofErr w:type="gramEnd"/>
      <w:r w:rsidRPr="00EB5032">
        <w:rPr>
          <w:rFonts w:cs="Arial"/>
          <w:i/>
          <w:iCs/>
          <w:lang w:val="en-US" w:eastAsia="en-AU"/>
        </w:rPr>
        <w:t xml:space="preserve"> </w:t>
      </w:r>
    </w:p>
    <w:p w14:paraId="383AA7AD" w14:textId="77777777" w:rsidR="008506A7" w:rsidRPr="00EB5032" w:rsidRDefault="008506A7" w:rsidP="008506A7">
      <w:pPr>
        <w:numPr>
          <w:ilvl w:val="0"/>
          <w:numId w:val="2"/>
        </w:numPr>
        <w:tabs>
          <w:tab w:val="clear" w:pos="720"/>
        </w:tabs>
        <w:ind w:left="425" w:hanging="425"/>
        <w:rPr>
          <w:rFonts w:cs="Arial"/>
          <w:i/>
          <w:iCs/>
          <w:lang w:val="en-US" w:eastAsia="en-AU"/>
        </w:rPr>
      </w:pPr>
      <w:r w:rsidRPr="00EB5032">
        <w:rPr>
          <w:rFonts w:cs="Arial"/>
          <w:i/>
          <w:iCs/>
          <w:lang w:val="en-US" w:eastAsia="en-AU"/>
        </w:rPr>
        <w:t xml:space="preserve">the proprietor of the school does not conduct the school for the purposes of the proprietor’s or any other person’s profit or </w:t>
      </w:r>
      <w:proofErr w:type="gramStart"/>
      <w:r w:rsidRPr="00EB5032">
        <w:rPr>
          <w:rFonts w:cs="Arial"/>
          <w:i/>
          <w:iCs/>
          <w:lang w:val="en-US" w:eastAsia="en-AU"/>
        </w:rPr>
        <w:t>gain;</w:t>
      </w:r>
      <w:proofErr w:type="gramEnd"/>
      <w:r w:rsidRPr="00EB5032">
        <w:rPr>
          <w:rFonts w:cs="Arial"/>
          <w:i/>
          <w:iCs/>
          <w:lang w:val="en-US" w:eastAsia="en-AU"/>
        </w:rPr>
        <w:t xml:space="preserve"> </w:t>
      </w:r>
    </w:p>
    <w:p w14:paraId="3D3F6819" w14:textId="77777777" w:rsidR="008506A7" w:rsidRPr="00EB5032" w:rsidRDefault="008506A7" w:rsidP="008506A7">
      <w:pPr>
        <w:numPr>
          <w:ilvl w:val="0"/>
          <w:numId w:val="2"/>
        </w:numPr>
        <w:tabs>
          <w:tab w:val="clear" w:pos="720"/>
        </w:tabs>
        <w:ind w:left="425" w:hanging="425"/>
        <w:rPr>
          <w:rFonts w:cs="Arial"/>
          <w:i/>
          <w:iCs/>
          <w:lang w:val="en-US" w:eastAsia="en-AU"/>
        </w:rPr>
      </w:pPr>
      <w:proofErr w:type="gramStart"/>
      <w:r w:rsidRPr="00EB5032">
        <w:rPr>
          <w:rFonts w:cs="Arial"/>
          <w:i/>
          <w:iCs/>
          <w:lang w:val="en-US" w:eastAsia="en-AU"/>
        </w:rPr>
        <w:t>no</w:t>
      </w:r>
      <w:proofErr w:type="gramEnd"/>
      <w:r w:rsidRPr="00EB5032">
        <w:rPr>
          <w:rFonts w:cs="Arial"/>
          <w:i/>
          <w:iCs/>
          <w:lang w:val="en-US" w:eastAsia="en-AU"/>
        </w:rPr>
        <w:t xml:space="preserve"> part of the profit or gain made in the conduct of the school is or may be distributed to any person or </w:t>
      </w:r>
      <w:proofErr w:type="gramStart"/>
      <w:r w:rsidRPr="00EB5032">
        <w:rPr>
          <w:rFonts w:cs="Arial"/>
          <w:i/>
          <w:iCs/>
          <w:lang w:val="en-US" w:eastAsia="en-AU"/>
        </w:rPr>
        <w:t>entity;</w:t>
      </w:r>
      <w:proofErr w:type="gramEnd"/>
      <w:r w:rsidRPr="00EB5032">
        <w:rPr>
          <w:rFonts w:cs="Arial"/>
          <w:i/>
          <w:iCs/>
          <w:lang w:val="en-US" w:eastAsia="en-AU"/>
        </w:rPr>
        <w:t xml:space="preserve"> </w:t>
      </w:r>
    </w:p>
    <w:p w14:paraId="44894F2A" w14:textId="77777777" w:rsidR="008506A7" w:rsidRPr="00EB5032" w:rsidRDefault="008506A7" w:rsidP="008506A7">
      <w:pPr>
        <w:numPr>
          <w:ilvl w:val="0"/>
          <w:numId w:val="2"/>
        </w:numPr>
        <w:tabs>
          <w:tab w:val="clear" w:pos="720"/>
        </w:tabs>
        <w:ind w:left="425" w:hanging="425"/>
        <w:rPr>
          <w:rFonts w:cs="Arial"/>
          <w:i/>
          <w:iCs/>
          <w:lang w:val="en-US" w:eastAsia="en-AU"/>
        </w:rPr>
      </w:pPr>
      <w:r w:rsidRPr="00EB5032">
        <w:rPr>
          <w:rFonts w:cs="Arial"/>
          <w:i/>
          <w:iCs/>
          <w:lang w:val="en-US" w:eastAsia="en-AU"/>
        </w:rPr>
        <w:t xml:space="preserve">all money and property received by the school or the proprietor of the school for the conduct of the school are applied solely towards the conduct of the school in accordance with the school’s ‘not-for-profit’ </w:t>
      </w:r>
      <w:proofErr w:type="gramStart"/>
      <w:r w:rsidRPr="00EB5032">
        <w:rPr>
          <w:rFonts w:cs="Arial"/>
          <w:i/>
          <w:iCs/>
          <w:lang w:val="en-US" w:eastAsia="en-AU"/>
        </w:rPr>
        <w:t>purpose;</w:t>
      </w:r>
      <w:proofErr w:type="gramEnd"/>
      <w:r w:rsidRPr="00EB5032">
        <w:rPr>
          <w:rFonts w:cs="Arial"/>
          <w:i/>
          <w:iCs/>
          <w:lang w:val="en-US" w:eastAsia="en-AU"/>
        </w:rPr>
        <w:t xml:space="preserve"> </w:t>
      </w:r>
    </w:p>
    <w:p w14:paraId="62AECE0E" w14:textId="77777777" w:rsidR="008506A7" w:rsidRPr="00EB5032" w:rsidRDefault="008506A7" w:rsidP="008506A7">
      <w:pPr>
        <w:numPr>
          <w:ilvl w:val="0"/>
          <w:numId w:val="2"/>
        </w:numPr>
        <w:tabs>
          <w:tab w:val="clear" w:pos="720"/>
        </w:tabs>
        <w:ind w:left="425" w:hanging="425"/>
        <w:rPr>
          <w:rFonts w:cs="Arial"/>
          <w:i/>
          <w:iCs/>
          <w:lang w:val="en-US" w:eastAsia="en-AU"/>
        </w:rPr>
      </w:pPr>
      <w:proofErr w:type="gramStart"/>
      <w:r w:rsidRPr="00EB5032">
        <w:rPr>
          <w:rFonts w:cs="Arial"/>
          <w:i/>
          <w:iCs/>
          <w:lang w:val="en-US" w:eastAsia="en-AU"/>
        </w:rPr>
        <w:t>the</w:t>
      </w:r>
      <w:proofErr w:type="gramEnd"/>
      <w:r w:rsidRPr="00EB5032">
        <w:rPr>
          <w:rFonts w:cs="Arial"/>
          <w:i/>
          <w:iCs/>
          <w:lang w:val="en-US" w:eastAsia="en-AU"/>
        </w:rPr>
        <w:t xml:space="preserve"> school is not a party to a prohibited agreement or </w:t>
      </w:r>
      <w:proofErr w:type="gramStart"/>
      <w:r w:rsidRPr="00EB5032">
        <w:rPr>
          <w:rFonts w:cs="Arial"/>
          <w:i/>
          <w:iCs/>
          <w:lang w:val="en-US" w:eastAsia="en-AU"/>
        </w:rPr>
        <w:t>arrangement;</w:t>
      </w:r>
      <w:proofErr w:type="gramEnd"/>
      <w:r w:rsidRPr="00EB5032">
        <w:rPr>
          <w:rFonts w:cs="Arial"/>
          <w:i/>
          <w:iCs/>
          <w:lang w:val="en-US" w:eastAsia="en-AU"/>
        </w:rPr>
        <w:t xml:space="preserve"> </w:t>
      </w:r>
    </w:p>
    <w:p w14:paraId="6723DA15" w14:textId="77777777" w:rsidR="008506A7" w:rsidRPr="00EB5032" w:rsidRDefault="008506A7" w:rsidP="008506A7">
      <w:pPr>
        <w:numPr>
          <w:ilvl w:val="0"/>
          <w:numId w:val="2"/>
        </w:numPr>
        <w:tabs>
          <w:tab w:val="clear" w:pos="720"/>
        </w:tabs>
        <w:ind w:left="425" w:hanging="425"/>
        <w:rPr>
          <w:rFonts w:cs="Arial"/>
          <w:i/>
          <w:iCs/>
          <w:lang w:val="en-US" w:eastAsia="en-AU"/>
        </w:rPr>
      </w:pPr>
      <w:r w:rsidRPr="00EB5032">
        <w:rPr>
          <w:rFonts w:cs="Arial"/>
          <w:i/>
          <w:iCs/>
          <w:lang w:val="en-US" w:eastAsia="en-AU"/>
        </w:rPr>
        <w:t xml:space="preserve">the proprietor of the school is not a party to a prohibited agreement or </w:t>
      </w:r>
      <w:proofErr w:type="gramStart"/>
      <w:r w:rsidRPr="00EB5032">
        <w:rPr>
          <w:rFonts w:cs="Arial"/>
          <w:i/>
          <w:iCs/>
          <w:lang w:val="en-US" w:eastAsia="en-AU"/>
        </w:rPr>
        <w:t>arrangement;</w:t>
      </w:r>
      <w:proofErr w:type="gramEnd"/>
      <w:r w:rsidRPr="00EB5032">
        <w:rPr>
          <w:rFonts w:cs="Arial"/>
          <w:i/>
          <w:iCs/>
          <w:lang w:val="en-US" w:eastAsia="en-AU"/>
        </w:rPr>
        <w:t xml:space="preserve"> </w:t>
      </w:r>
    </w:p>
    <w:p w14:paraId="65724027" w14:textId="77777777" w:rsidR="008506A7" w:rsidRPr="00EB5032" w:rsidRDefault="008506A7" w:rsidP="008506A7">
      <w:pPr>
        <w:numPr>
          <w:ilvl w:val="0"/>
          <w:numId w:val="2"/>
        </w:numPr>
        <w:tabs>
          <w:tab w:val="clear" w:pos="720"/>
        </w:tabs>
        <w:ind w:left="425" w:hanging="425"/>
        <w:rPr>
          <w:rFonts w:cs="Arial"/>
          <w:i/>
          <w:iCs/>
          <w:lang w:val="en-US" w:eastAsia="en-AU"/>
        </w:rPr>
      </w:pPr>
      <w:r w:rsidRPr="00EB5032">
        <w:rPr>
          <w:rFonts w:cs="Arial"/>
          <w:i/>
          <w:iCs/>
          <w:lang w:val="en-US" w:eastAsia="en-AU"/>
        </w:rPr>
        <w:t xml:space="preserve">in the case of a non-government school, on the closure of the school, any surplus assets of the school remaining after payment of the school's liabilities are required by the constitution or rules governing the school to be — </w:t>
      </w:r>
    </w:p>
    <w:p w14:paraId="6B1400EA" w14:textId="77777777" w:rsidR="008506A7" w:rsidRPr="00EB5032" w:rsidRDefault="008506A7" w:rsidP="008506A7">
      <w:pPr>
        <w:numPr>
          <w:ilvl w:val="2"/>
          <w:numId w:val="3"/>
        </w:numPr>
        <w:ind w:left="1167"/>
        <w:rPr>
          <w:rFonts w:cs="Arial"/>
          <w:i/>
          <w:iCs/>
          <w:lang w:val="en-US" w:eastAsia="en-AU"/>
        </w:rPr>
      </w:pPr>
      <w:r w:rsidRPr="00EB5032">
        <w:rPr>
          <w:rFonts w:cs="Arial"/>
          <w:i/>
          <w:iCs/>
          <w:lang w:val="en-US" w:eastAsia="en-AU"/>
        </w:rPr>
        <w:t xml:space="preserve">used by the proprietor of the school for providing education services to school-age children or for other not-for-profit purposes; or </w:t>
      </w:r>
    </w:p>
    <w:p w14:paraId="79740EA9" w14:textId="77777777" w:rsidR="008506A7" w:rsidRPr="00EB5032" w:rsidRDefault="008506A7" w:rsidP="008506A7">
      <w:pPr>
        <w:numPr>
          <w:ilvl w:val="2"/>
          <w:numId w:val="3"/>
        </w:numPr>
        <w:ind w:left="1167"/>
        <w:rPr>
          <w:rFonts w:cs="Arial"/>
          <w:i/>
          <w:iCs/>
          <w:lang w:val="en-US" w:eastAsia="en-AU"/>
        </w:rPr>
      </w:pPr>
      <w:r w:rsidRPr="00EB5032">
        <w:rPr>
          <w:rFonts w:cs="Arial"/>
          <w:i/>
          <w:iCs/>
          <w:lang w:val="en-US" w:eastAsia="en-AU"/>
        </w:rPr>
        <w:t xml:space="preserve">given to a not-for-profit entity operating within Australia that provides education services to school children or that has similar purposes to the proprietor </w:t>
      </w:r>
    </w:p>
    <w:p w14:paraId="229DBDF0" w14:textId="61719CE8" w:rsidR="008506A7" w:rsidRPr="00EB5032" w:rsidRDefault="008506A7" w:rsidP="008506A7">
      <w:pPr>
        <w:ind w:right="5"/>
        <w:jc w:val="both"/>
        <w:rPr>
          <w:rFonts w:cs="Arial"/>
          <w:bCs/>
        </w:rPr>
      </w:pPr>
      <w:r w:rsidRPr="00EB5032">
        <w:rPr>
          <w:rFonts w:cs="Arial"/>
          <w:bCs/>
        </w:rPr>
        <w:lastRenderedPageBreak/>
        <w:t xml:space="preserve">The </w:t>
      </w:r>
      <w:r w:rsidR="00CC0BBB" w:rsidRPr="00EB5032">
        <w:rPr>
          <w:rFonts w:cs="Arial"/>
          <w:bCs/>
        </w:rPr>
        <w:t>School Council</w:t>
      </w:r>
      <w:r w:rsidR="00CC0BBB" w:rsidRPr="00EB5032">
        <w:rPr>
          <w:rFonts w:cs="Arial"/>
        </w:rPr>
        <w:t xml:space="preserve"> </w:t>
      </w:r>
      <w:r w:rsidR="00CC0BBB">
        <w:rPr>
          <w:rFonts w:cs="Arial"/>
        </w:rPr>
        <w:t xml:space="preserve">must </w:t>
      </w:r>
      <w:r w:rsidR="00CC0BBB" w:rsidRPr="00EB5032">
        <w:rPr>
          <w:rFonts w:cs="Arial"/>
        </w:rPr>
        <w:t>ensure</w:t>
      </w:r>
      <w:r w:rsidR="00CC0BBB" w:rsidRPr="00EB5032">
        <w:rPr>
          <w:rFonts w:cs="Arial"/>
          <w:bCs/>
        </w:rPr>
        <w:t xml:space="preserve"> </w:t>
      </w:r>
      <w:r w:rsidRPr="00EB5032">
        <w:rPr>
          <w:rFonts w:cs="Arial"/>
          <w:bCs/>
        </w:rPr>
        <w:t>that it has legally binding written agreements for any loans or arrangements for the delivery of services to the school or to its students. Such agreements may include but are not limited to arrangements for the provision of:</w:t>
      </w:r>
    </w:p>
    <w:p w14:paraId="188C649A" w14:textId="77777777" w:rsidR="008506A7" w:rsidRPr="00EB5032" w:rsidRDefault="008506A7" w:rsidP="008506A7">
      <w:pPr>
        <w:pStyle w:val="ListParagraph"/>
        <w:numPr>
          <w:ilvl w:val="0"/>
          <w:numId w:val="6"/>
        </w:numPr>
        <w:ind w:right="5"/>
        <w:jc w:val="both"/>
        <w:rPr>
          <w:rFonts w:cs="Arial"/>
          <w:bCs/>
        </w:rPr>
      </w:pPr>
      <w:r w:rsidRPr="00EB5032">
        <w:rPr>
          <w:rFonts w:cs="Arial"/>
          <w:bCs/>
        </w:rPr>
        <w:t>administrative, management and financial services;</w:t>
      </w:r>
    </w:p>
    <w:p w14:paraId="5CFC1533" w14:textId="77777777" w:rsidR="008506A7" w:rsidRPr="00EB5032" w:rsidRDefault="008506A7" w:rsidP="008506A7">
      <w:pPr>
        <w:pStyle w:val="ListParagraph"/>
        <w:numPr>
          <w:ilvl w:val="0"/>
          <w:numId w:val="6"/>
        </w:numPr>
        <w:ind w:right="5"/>
        <w:jc w:val="both"/>
        <w:rPr>
          <w:rFonts w:cs="Arial"/>
          <w:bCs/>
        </w:rPr>
      </w:pPr>
      <w:r w:rsidRPr="00EB5032">
        <w:rPr>
          <w:rFonts w:cs="Arial"/>
          <w:bCs/>
        </w:rPr>
        <w:t>education services including where the school contracts with another school, an RTO or any other provider (where the school is registered to provide senior secondary courses, please see Additional requirements for senior secondary providers in these Guidelines);</w:t>
      </w:r>
    </w:p>
    <w:p w14:paraId="4DC63AA4" w14:textId="77777777" w:rsidR="008506A7" w:rsidRPr="00EB5032" w:rsidRDefault="008506A7" w:rsidP="008506A7">
      <w:pPr>
        <w:pStyle w:val="ListParagraph"/>
        <w:numPr>
          <w:ilvl w:val="0"/>
          <w:numId w:val="6"/>
        </w:numPr>
        <w:ind w:right="5"/>
        <w:jc w:val="both"/>
        <w:rPr>
          <w:rFonts w:cs="Arial"/>
          <w:bCs/>
        </w:rPr>
      </w:pPr>
      <w:r w:rsidRPr="00EB5032">
        <w:rPr>
          <w:rFonts w:cs="Arial"/>
          <w:bCs/>
        </w:rPr>
        <w:t>leases or licences for premises occupied or used by the school; and</w:t>
      </w:r>
    </w:p>
    <w:p w14:paraId="48C47BBF" w14:textId="77777777" w:rsidR="008506A7" w:rsidRPr="00EB5032" w:rsidRDefault="008506A7" w:rsidP="008506A7">
      <w:pPr>
        <w:pStyle w:val="ListParagraph"/>
        <w:numPr>
          <w:ilvl w:val="0"/>
          <w:numId w:val="6"/>
        </w:numPr>
        <w:ind w:right="5"/>
        <w:jc w:val="both"/>
        <w:rPr>
          <w:rFonts w:cs="Arial"/>
          <w:bCs/>
        </w:rPr>
      </w:pPr>
      <w:r w:rsidRPr="00EB5032">
        <w:rPr>
          <w:rFonts w:cs="Arial"/>
          <w:bCs/>
        </w:rPr>
        <w:t>loans or security.</w:t>
      </w:r>
    </w:p>
    <w:p w14:paraId="5EACC14A" w14:textId="62020E1D" w:rsidR="00183A22" w:rsidRPr="00183A22" w:rsidRDefault="0053266C" w:rsidP="00183A22">
      <w:pPr>
        <w:ind w:right="5"/>
        <w:jc w:val="both"/>
        <w:rPr>
          <w:rFonts w:cs="Arial"/>
        </w:rPr>
      </w:pPr>
      <w:r w:rsidRPr="00EB5032">
        <w:rPr>
          <w:rFonts w:cs="Arial"/>
        </w:rPr>
        <w:t xml:space="preserve">The </w:t>
      </w:r>
      <w:r w:rsidRPr="00EB5032">
        <w:rPr>
          <w:rFonts w:cs="Arial"/>
          <w:bCs/>
        </w:rPr>
        <w:t>School Council</w:t>
      </w:r>
      <w:r w:rsidRPr="00EB5032">
        <w:rPr>
          <w:rFonts w:cs="Arial"/>
        </w:rPr>
        <w:t xml:space="preserve"> </w:t>
      </w:r>
      <w:r>
        <w:rPr>
          <w:rFonts w:cs="Arial"/>
        </w:rPr>
        <w:t xml:space="preserve">must </w:t>
      </w:r>
      <w:r w:rsidRPr="00EB5032">
        <w:rPr>
          <w:rFonts w:cs="Arial"/>
        </w:rPr>
        <w:t xml:space="preserve">ensure that sufficient controls in place to prevent breaches of the not-for-profit requirements in </w:t>
      </w:r>
      <w:r>
        <w:rPr>
          <w:rFonts w:cs="Arial"/>
        </w:rPr>
        <w:t>R</w:t>
      </w:r>
      <w:r w:rsidRPr="00EB5032">
        <w:rPr>
          <w:rFonts w:cs="Arial"/>
        </w:rPr>
        <w:t>egulation 7.</w:t>
      </w:r>
      <w:r>
        <w:rPr>
          <w:rFonts w:cs="Arial"/>
        </w:rPr>
        <w:t xml:space="preserve"> </w:t>
      </w:r>
      <w:r w:rsidR="00183A22">
        <w:rPr>
          <w:rFonts w:cs="Arial"/>
        </w:rPr>
        <w:t xml:space="preserve">The College </w:t>
      </w:r>
      <w:r w:rsidR="00183A22" w:rsidRPr="00183A22">
        <w:rPr>
          <w:rFonts w:cs="Arial"/>
        </w:rPr>
        <w:t xml:space="preserve">must ensure that any loan agreement and/or arrangement for the delivery of services to the school and its students: </w:t>
      </w:r>
    </w:p>
    <w:p w14:paraId="24800D93" w14:textId="1D1C03A0" w:rsidR="00183A22" w:rsidRPr="00183A22" w:rsidRDefault="00183A22" w:rsidP="00183A22">
      <w:pPr>
        <w:pStyle w:val="ListParagraph"/>
        <w:numPr>
          <w:ilvl w:val="0"/>
          <w:numId w:val="6"/>
        </w:numPr>
        <w:ind w:right="5"/>
        <w:jc w:val="both"/>
        <w:rPr>
          <w:rFonts w:cs="Arial"/>
        </w:rPr>
      </w:pPr>
      <w:r w:rsidRPr="00183A22">
        <w:rPr>
          <w:rFonts w:cs="Arial"/>
        </w:rPr>
        <w:t xml:space="preserve">are on commercial terms </w:t>
      </w:r>
    </w:p>
    <w:p w14:paraId="5F958423" w14:textId="48378D89" w:rsidR="00183A22" w:rsidRPr="00183A22" w:rsidRDefault="00183A22" w:rsidP="00183A22">
      <w:pPr>
        <w:pStyle w:val="ListParagraph"/>
        <w:numPr>
          <w:ilvl w:val="0"/>
          <w:numId w:val="6"/>
        </w:numPr>
        <w:ind w:right="5"/>
        <w:jc w:val="both"/>
        <w:rPr>
          <w:rFonts w:cs="Arial"/>
        </w:rPr>
      </w:pPr>
      <w:r w:rsidRPr="00183A22">
        <w:rPr>
          <w:rFonts w:cs="Arial"/>
        </w:rPr>
        <w:t>do not constitute a prohibited agreement or arrangement within the meaning of regulation 5</w:t>
      </w:r>
    </w:p>
    <w:p w14:paraId="05FB145A" w14:textId="7A12AE10" w:rsidR="00183A22" w:rsidRPr="00183A22" w:rsidRDefault="00183A22" w:rsidP="00183A22">
      <w:pPr>
        <w:pStyle w:val="ListParagraph"/>
        <w:numPr>
          <w:ilvl w:val="0"/>
          <w:numId w:val="6"/>
        </w:numPr>
        <w:ind w:right="5"/>
        <w:jc w:val="both"/>
        <w:rPr>
          <w:rFonts w:cs="Arial"/>
        </w:rPr>
      </w:pPr>
      <w:r w:rsidRPr="00183A22">
        <w:rPr>
          <w:rFonts w:cs="Arial"/>
        </w:rPr>
        <w:t>do not otherwise breach the not-for-profit requirements in regulation 7.</w:t>
      </w:r>
    </w:p>
    <w:p w14:paraId="0C4867D0" w14:textId="7D35D55E" w:rsidR="00183A22" w:rsidRPr="00183A22" w:rsidRDefault="00183A22" w:rsidP="00183A22">
      <w:pPr>
        <w:ind w:right="5"/>
        <w:jc w:val="both"/>
        <w:rPr>
          <w:rFonts w:cs="Arial"/>
        </w:rPr>
      </w:pPr>
      <w:r>
        <w:rPr>
          <w:rFonts w:cs="Arial"/>
        </w:rPr>
        <w:t>The College</w:t>
      </w:r>
      <w:r w:rsidRPr="00183A22">
        <w:rPr>
          <w:rFonts w:cs="Arial"/>
        </w:rPr>
        <w:t xml:space="preserve"> must identify if any agreement is with a related or affiliated entity or person of the </w:t>
      </w:r>
      <w:r w:rsidR="004D42F9">
        <w:rPr>
          <w:rFonts w:cs="Arial"/>
        </w:rPr>
        <w:t>College</w:t>
      </w:r>
      <w:r w:rsidRPr="00183A22">
        <w:rPr>
          <w:rFonts w:cs="Arial"/>
        </w:rPr>
        <w:t xml:space="preserve">, its proprietor or any responsible person and provide information about the school’s relationship with that related or affiliated entity or person to the VRQA. </w:t>
      </w:r>
    </w:p>
    <w:p w14:paraId="50C342FF" w14:textId="1070B3FC" w:rsidR="00183A22" w:rsidRPr="00183A22" w:rsidRDefault="00183A22" w:rsidP="00183A22">
      <w:pPr>
        <w:ind w:right="5"/>
        <w:jc w:val="both"/>
        <w:rPr>
          <w:rFonts w:cs="Arial"/>
        </w:rPr>
      </w:pPr>
      <w:r w:rsidRPr="00183A22">
        <w:rPr>
          <w:rFonts w:cs="Arial"/>
        </w:rPr>
        <w:t>The key elements which make a school ‘not-for-profit’ are that:</w:t>
      </w:r>
    </w:p>
    <w:p w14:paraId="6DEDFF75" w14:textId="783C4A94" w:rsidR="00183A22" w:rsidRPr="00413636" w:rsidRDefault="00183A22" w:rsidP="00183A22">
      <w:pPr>
        <w:pStyle w:val="ListParagraph"/>
        <w:numPr>
          <w:ilvl w:val="0"/>
          <w:numId w:val="6"/>
        </w:numPr>
        <w:ind w:right="5"/>
        <w:jc w:val="both"/>
        <w:rPr>
          <w:rFonts w:cs="Arial"/>
          <w:i/>
          <w:iCs/>
        </w:rPr>
      </w:pPr>
      <w:r w:rsidRPr="00413636">
        <w:rPr>
          <w:rFonts w:cs="Arial"/>
          <w:i/>
          <w:iCs/>
        </w:rPr>
        <w:t>the school is not established for the purpose of generating profit or gain</w:t>
      </w:r>
    </w:p>
    <w:p w14:paraId="5E6E2F00" w14:textId="3C05F91E" w:rsidR="00183A22" w:rsidRPr="00413636" w:rsidRDefault="00183A22" w:rsidP="00183A22">
      <w:pPr>
        <w:pStyle w:val="ListParagraph"/>
        <w:numPr>
          <w:ilvl w:val="0"/>
          <w:numId w:val="6"/>
        </w:numPr>
        <w:ind w:right="5"/>
        <w:jc w:val="both"/>
        <w:rPr>
          <w:rFonts w:cs="Arial"/>
          <w:i/>
          <w:iCs/>
        </w:rPr>
      </w:pPr>
      <w:r w:rsidRPr="00413636">
        <w:rPr>
          <w:rFonts w:cs="Arial"/>
          <w:i/>
          <w:iCs/>
        </w:rPr>
        <w:t>the money and property received by the school or the proprietor of the school are only applied toward the conduct of the school and are not used for any other purpose</w:t>
      </w:r>
    </w:p>
    <w:p w14:paraId="440E0ACF" w14:textId="4C32B65C" w:rsidR="00183A22" w:rsidRPr="00413636" w:rsidRDefault="00183A22" w:rsidP="00183A22">
      <w:pPr>
        <w:pStyle w:val="ListParagraph"/>
        <w:numPr>
          <w:ilvl w:val="0"/>
          <w:numId w:val="6"/>
        </w:numPr>
        <w:ind w:right="5"/>
        <w:jc w:val="both"/>
        <w:rPr>
          <w:rFonts w:cs="Arial"/>
          <w:i/>
          <w:iCs/>
        </w:rPr>
      </w:pPr>
      <w:r w:rsidRPr="00413636">
        <w:rPr>
          <w:rFonts w:cs="Arial"/>
          <w:i/>
          <w:iCs/>
        </w:rPr>
        <w:t>the school and its proprietor are not a party to a prohibited agreement or arrangement.</w:t>
      </w:r>
    </w:p>
    <w:p w14:paraId="23C49CF3" w14:textId="77777777" w:rsidR="00986085" w:rsidRPr="00000AA9" w:rsidRDefault="00183A22" w:rsidP="00183A22">
      <w:pPr>
        <w:ind w:right="5"/>
        <w:jc w:val="both"/>
        <w:rPr>
          <w:rFonts w:cs="Arial"/>
        </w:rPr>
      </w:pPr>
      <w:r w:rsidRPr="00000AA9">
        <w:rPr>
          <w:rFonts w:cs="Arial"/>
        </w:rPr>
        <w:t xml:space="preserve">Generating a profit or gain will not, of itself, mean that </w:t>
      </w:r>
      <w:r w:rsidR="004D42F9" w:rsidRPr="00000AA9">
        <w:rPr>
          <w:rFonts w:cs="Arial"/>
        </w:rPr>
        <w:t>the College</w:t>
      </w:r>
      <w:r w:rsidRPr="00000AA9">
        <w:rPr>
          <w:rFonts w:cs="Arial"/>
        </w:rPr>
        <w:t xml:space="preserve"> is 'for-profit'. If the </w:t>
      </w:r>
      <w:r w:rsidR="004D42F9" w:rsidRPr="00000AA9">
        <w:rPr>
          <w:rFonts w:cs="Arial"/>
        </w:rPr>
        <w:t xml:space="preserve">College </w:t>
      </w:r>
      <w:r w:rsidRPr="00000AA9">
        <w:rPr>
          <w:rFonts w:cs="Arial"/>
        </w:rPr>
        <w:t xml:space="preserve">applies those profits or gains toward the conduct of the </w:t>
      </w:r>
      <w:r w:rsidR="004D42F9" w:rsidRPr="00000AA9">
        <w:rPr>
          <w:rFonts w:cs="Arial"/>
        </w:rPr>
        <w:t>College</w:t>
      </w:r>
      <w:r w:rsidRPr="00000AA9">
        <w:rPr>
          <w:rFonts w:cs="Arial"/>
        </w:rPr>
        <w:t xml:space="preserve"> and does not distribute them to any other person or entity, then it is still satisfying the 'not-for-profit' requirement. </w:t>
      </w:r>
    </w:p>
    <w:p w14:paraId="69C1920B" w14:textId="4EB57E8C" w:rsidR="00183A22" w:rsidRPr="00000AA9" w:rsidRDefault="00183A22" w:rsidP="00183A22">
      <w:pPr>
        <w:ind w:right="5"/>
        <w:jc w:val="both"/>
        <w:rPr>
          <w:rFonts w:cs="Arial"/>
        </w:rPr>
      </w:pPr>
      <w:r w:rsidRPr="00000AA9">
        <w:rPr>
          <w:rFonts w:cs="Arial"/>
        </w:rPr>
        <w:t xml:space="preserve">On this basis, the ETR Regulations provide that a proprietor is not to be taken to conduct the </w:t>
      </w:r>
      <w:r w:rsidR="004D42F9" w:rsidRPr="00000AA9">
        <w:rPr>
          <w:rFonts w:cs="Arial"/>
        </w:rPr>
        <w:t xml:space="preserve">College </w:t>
      </w:r>
      <w:r w:rsidRPr="00000AA9">
        <w:rPr>
          <w:rFonts w:cs="Arial"/>
        </w:rPr>
        <w:t xml:space="preserve">for the purpose of profit or gain if the proprietor makes a financial surplus </w:t>
      </w:r>
      <w:proofErr w:type="gramStart"/>
      <w:r w:rsidRPr="00000AA9">
        <w:rPr>
          <w:rFonts w:cs="Arial"/>
        </w:rPr>
        <w:t>in the course of</w:t>
      </w:r>
      <w:proofErr w:type="gramEnd"/>
      <w:r w:rsidRPr="00000AA9">
        <w:rPr>
          <w:rFonts w:cs="Arial"/>
        </w:rPr>
        <w:t xml:space="preserve"> the proper administration of the school.</w:t>
      </w:r>
    </w:p>
    <w:p w14:paraId="42953B19" w14:textId="7039C557" w:rsidR="00000AA9" w:rsidRPr="00000AA9" w:rsidRDefault="00000AA9" w:rsidP="00000AA9">
      <w:pPr>
        <w:pStyle w:val="VRQAbody"/>
        <w:spacing w:line="259" w:lineRule="auto"/>
        <w:rPr>
          <w:rFonts w:eastAsiaTheme="minorEastAsia"/>
          <w:color w:val="auto"/>
          <w:sz w:val="22"/>
          <w:szCs w:val="22"/>
        </w:rPr>
      </w:pPr>
      <w:r w:rsidRPr="00000AA9">
        <w:rPr>
          <w:rFonts w:eastAsiaTheme="minorEastAsia"/>
          <w:color w:val="auto"/>
          <w:sz w:val="22"/>
          <w:szCs w:val="22"/>
        </w:rPr>
        <w:t xml:space="preserve">A Prohibited agreement or arrangement </w:t>
      </w:r>
      <w:r>
        <w:rPr>
          <w:rFonts w:eastAsiaTheme="minorEastAsia"/>
          <w:color w:val="auto"/>
          <w:sz w:val="22"/>
          <w:szCs w:val="22"/>
        </w:rPr>
        <w:t>is one that is made:</w:t>
      </w:r>
    </w:p>
    <w:p w14:paraId="720903B9" w14:textId="77777777" w:rsidR="00000AA9" w:rsidRPr="00921A82" w:rsidRDefault="00000AA9" w:rsidP="00000AA9">
      <w:pPr>
        <w:pStyle w:val="VRQAbody"/>
        <w:numPr>
          <w:ilvl w:val="2"/>
          <w:numId w:val="25"/>
        </w:numPr>
        <w:tabs>
          <w:tab w:val="left" w:pos="406"/>
        </w:tabs>
        <w:spacing w:line="259" w:lineRule="auto"/>
        <w:ind w:left="357" w:hanging="357"/>
        <w:rPr>
          <w:rFonts w:eastAsiaTheme="minorEastAsia"/>
          <w:i/>
          <w:iCs/>
          <w:color w:val="auto"/>
          <w:sz w:val="22"/>
          <w:szCs w:val="22"/>
        </w:rPr>
      </w:pPr>
      <w:r w:rsidRPr="00921A82">
        <w:rPr>
          <w:rFonts w:eastAsiaTheme="minorEastAsia"/>
          <w:i/>
          <w:iCs/>
          <w:color w:val="auto"/>
          <w:sz w:val="22"/>
          <w:szCs w:val="22"/>
        </w:rPr>
        <w:t>made between 2 or more of the following parties—</w:t>
      </w:r>
    </w:p>
    <w:p w14:paraId="5EE0C1A6" w14:textId="77777777" w:rsidR="00000AA9" w:rsidRPr="00921A82" w:rsidRDefault="00000AA9" w:rsidP="00000AA9">
      <w:pPr>
        <w:pStyle w:val="VRQAbody"/>
        <w:numPr>
          <w:ilvl w:val="0"/>
          <w:numId w:val="26"/>
        </w:numPr>
        <w:spacing w:line="259" w:lineRule="auto"/>
        <w:rPr>
          <w:rFonts w:eastAsiaTheme="minorEastAsia"/>
          <w:i/>
          <w:iCs/>
          <w:color w:val="auto"/>
          <w:sz w:val="22"/>
          <w:szCs w:val="22"/>
        </w:rPr>
      </w:pPr>
      <w:r w:rsidRPr="00921A82">
        <w:rPr>
          <w:rFonts w:eastAsiaTheme="minorEastAsia"/>
          <w:i/>
          <w:iCs/>
          <w:color w:val="auto"/>
          <w:sz w:val="22"/>
          <w:szCs w:val="22"/>
        </w:rPr>
        <w:t>the governing body of a school;</w:t>
      </w:r>
    </w:p>
    <w:p w14:paraId="6F71D771" w14:textId="77777777" w:rsidR="00000AA9" w:rsidRPr="00921A82" w:rsidRDefault="00000AA9" w:rsidP="00000AA9">
      <w:pPr>
        <w:pStyle w:val="VRQAbody"/>
        <w:numPr>
          <w:ilvl w:val="0"/>
          <w:numId w:val="26"/>
        </w:numPr>
        <w:spacing w:line="259" w:lineRule="auto"/>
        <w:rPr>
          <w:rFonts w:eastAsiaTheme="minorEastAsia"/>
          <w:i/>
          <w:iCs/>
          <w:color w:val="auto"/>
          <w:sz w:val="22"/>
          <w:szCs w:val="22"/>
        </w:rPr>
      </w:pPr>
      <w:r w:rsidRPr="00921A82">
        <w:rPr>
          <w:rFonts w:eastAsiaTheme="minorEastAsia"/>
          <w:i/>
          <w:iCs/>
          <w:color w:val="auto"/>
          <w:sz w:val="22"/>
          <w:szCs w:val="22"/>
        </w:rPr>
        <w:t>the proprietor of the school;</w:t>
      </w:r>
    </w:p>
    <w:p w14:paraId="7D62F798" w14:textId="77777777" w:rsidR="00000AA9" w:rsidRPr="00921A82" w:rsidRDefault="00000AA9" w:rsidP="00000AA9">
      <w:pPr>
        <w:pStyle w:val="VRQAbody"/>
        <w:numPr>
          <w:ilvl w:val="0"/>
          <w:numId w:val="26"/>
        </w:numPr>
        <w:spacing w:line="259" w:lineRule="auto"/>
        <w:rPr>
          <w:rFonts w:eastAsiaTheme="minorEastAsia"/>
          <w:i/>
          <w:iCs/>
          <w:color w:val="auto"/>
          <w:sz w:val="22"/>
          <w:szCs w:val="22"/>
        </w:rPr>
      </w:pPr>
      <w:r w:rsidRPr="00921A82">
        <w:rPr>
          <w:rFonts w:eastAsiaTheme="minorEastAsia"/>
          <w:i/>
          <w:iCs/>
          <w:color w:val="auto"/>
          <w:sz w:val="22"/>
          <w:szCs w:val="22"/>
        </w:rPr>
        <w:t xml:space="preserve">another person or entity; and </w:t>
      </w:r>
    </w:p>
    <w:p w14:paraId="58C171A3" w14:textId="77777777" w:rsidR="00000AA9" w:rsidRPr="00921A82" w:rsidRDefault="00000AA9" w:rsidP="00000AA9">
      <w:pPr>
        <w:pStyle w:val="VRQAbody"/>
        <w:numPr>
          <w:ilvl w:val="2"/>
          <w:numId w:val="25"/>
        </w:numPr>
        <w:tabs>
          <w:tab w:val="left" w:pos="406"/>
        </w:tabs>
        <w:spacing w:line="259" w:lineRule="auto"/>
        <w:ind w:left="357" w:hanging="357"/>
        <w:rPr>
          <w:rFonts w:eastAsiaTheme="minorEastAsia"/>
          <w:i/>
          <w:iCs/>
          <w:color w:val="auto"/>
          <w:sz w:val="22"/>
          <w:szCs w:val="22"/>
        </w:rPr>
      </w:pPr>
      <w:r w:rsidRPr="00921A82">
        <w:rPr>
          <w:rFonts w:eastAsiaTheme="minorEastAsia"/>
          <w:i/>
          <w:iCs/>
          <w:color w:val="auto"/>
          <w:sz w:val="22"/>
          <w:szCs w:val="22"/>
        </w:rPr>
        <w:t>where the purpose of the agreement or arrangement—</w:t>
      </w:r>
    </w:p>
    <w:p w14:paraId="103157F4" w14:textId="77777777" w:rsidR="00000AA9" w:rsidRPr="00921A82" w:rsidRDefault="00000AA9" w:rsidP="00000AA9">
      <w:pPr>
        <w:pStyle w:val="VRQAbody"/>
        <w:numPr>
          <w:ilvl w:val="0"/>
          <w:numId w:val="27"/>
        </w:numPr>
        <w:spacing w:line="259" w:lineRule="auto"/>
        <w:rPr>
          <w:rFonts w:eastAsiaTheme="minorEastAsia"/>
          <w:i/>
          <w:iCs/>
          <w:color w:val="auto"/>
          <w:sz w:val="22"/>
          <w:szCs w:val="22"/>
        </w:rPr>
      </w:pPr>
      <w:r w:rsidRPr="00921A82">
        <w:rPr>
          <w:rFonts w:eastAsiaTheme="minorEastAsia"/>
          <w:i/>
          <w:iCs/>
          <w:color w:val="auto"/>
          <w:sz w:val="22"/>
          <w:szCs w:val="22"/>
        </w:rPr>
        <w:lastRenderedPageBreak/>
        <w:t>is to pay or divert any profit or gain made in the conduct of the school to the proprietor or any other person or entity; or</w:t>
      </w:r>
      <w:r w:rsidRPr="00921A82" w:rsidDel="00BB4150">
        <w:rPr>
          <w:rFonts w:eastAsiaTheme="minorEastAsia"/>
          <w:i/>
          <w:iCs/>
          <w:color w:val="auto"/>
          <w:sz w:val="22"/>
          <w:szCs w:val="22"/>
        </w:rPr>
        <w:t xml:space="preserve"> </w:t>
      </w:r>
    </w:p>
    <w:p w14:paraId="5007E808" w14:textId="77777777" w:rsidR="00000AA9" w:rsidRPr="00921A82" w:rsidRDefault="00000AA9" w:rsidP="00000AA9">
      <w:pPr>
        <w:pStyle w:val="VRQAbody"/>
        <w:numPr>
          <w:ilvl w:val="0"/>
          <w:numId w:val="27"/>
        </w:numPr>
        <w:spacing w:line="259" w:lineRule="auto"/>
        <w:rPr>
          <w:rFonts w:eastAsiaTheme="minorEastAsia"/>
          <w:i/>
          <w:iCs/>
          <w:color w:val="auto"/>
          <w:sz w:val="22"/>
          <w:szCs w:val="22"/>
        </w:rPr>
      </w:pPr>
      <w:r w:rsidRPr="00921A82">
        <w:rPr>
          <w:rFonts w:eastAsiaTheme="minorEastAsia"/>
          <w:i/>
          <w:iCs/>
          <w:color w:val="auto"/>
          <w:sz w:val="22"/>
          <w:szCs w:val="22"/>
        </w:rPr>
        <w:t>that involves a payment by the governing body of the school or the proprietor of the school (as the case requires) to another person or entity which—</w:t>
      </w:r>
    </w:p>
    <w:p w14:paraId="5A5D642E" w14:textId="77777777" w:rsidR="00000AA9" w:rsidRPr="00921A82" w:rsidRDefault="00000AA9" w:rsidP="00000AA9">
      <w:pPr>
        <w:pStyle w:val="VRQAbody"/>
        <w:numPr>
          <w:ilvl w:val="0"/>
          <w:numId w:val="24"/>
        </w:numPr>
        <w:tabs>
          <w:tab w:val="left" w:pos="1134"/>
        </w:tabs>
        <w:spacing w:line="259" w:lineRule="auto"/>
        <w:ind w:left="1077" w:hanging="357"/>
        <w:rPr>
          <w:rFonts w:eastAsiaTheme="minorEastAsia"/>
          <w:i/>
          <w:iCs/>
          <w:color w:val="auto"/>
          <w:sz w:val="22"/>
          <w:szCs w:val="22"/>
        </w:rPr>
      </w:pPr>
      <w:r w:rsidRPr="00921A82">
        <w:rPr>
          <w:rFonts w:eastAsiaTheme="minorEastAsia"/>
          <w:i/>
          <w:iCs/>
          <w:color w:val="auto"/>
          <w:sz w:val="22"/>
          <w:szCs w:val="22"/>
        </w:rPr>
        <w:t>is excessive compared to the reasonable market value of the charges, fees, rates or costs currently prevailing in the community for payment for that purpose (other than a payment made in good faith for that purpose); or</w:t>
      </w:r>
    </w:p>
    <w:p w14:paraId="4BD91A6B" w14:textId="77777777" w:rsidR="00000AA9" w:rsidRPr="00921A82" w:rsidRDefault="00000AA9" w:rsidP="00000AA9">
      <w:pPr>
        <w:pStyle w:val="VRQAbody"/>
        <w:numPr>
          <w:ilvl w:val="0"/>
          <w:numId w:val="24"/>
        </w:numPr>
        <w:tabs>
          <w:tab w:val="left" w:pos="1134"/>
        </w:tabs>
        <w:spacing w:line="259" w:lineRule="auto"/>
        <w:ind w:left="1077" w:hanging="357"/>
        <w:rPr>
          <w:rFonts w:eastAsiaTheme="minorEastAsia"/>
          <w:i/>
          <w:iCs/>
          <w:color w:val="auto"/>
          <w:sz w:val="22"/>
          <w:szCs w:val="22"/>
        </w:rPr>
      </w:pPr>
      <w:r w:rsidRPr="00921A82">
        <w:rPr>
          <w:rFonts w:eastAsiaTheme="minorEastAsia"/>
          <w:i/>
          <w:iCs/>
          <w:color w:val="auto"/>
          <w:sz w:val="22"/>
          <w:szCs w:val="22"/>
        </w:rPr>
        <w:t xml:space="preserve">involves a gift, loan or similar payment for a purpose unconnected to the conduct of the school (other than payments made to a bank in connection with the conduct of the school); or </w:t>
      </w:r>
    </w:p>
    <w:p w14:paraId="62D74F50" w14:textId="77777777" w:rsidR="00000AA9" w:rsidRPr="00921A82" w:rsidRDefault="00000AA9" w:rsidP="00000AA9">
      <w:pPr>
        <w:pStyle w:val="VRQAbody"/>
        <w:spacing w:line="259" w:lineRule="auto"/>
        <w:ind w:left="851" w:hanging="425"/>
        <w:rPr>
          <w:rFonts w:eastAsiaTheme="minorEastAsia"/>
          <w:i/>
          <w:iCs/>
          <w:color w:val="auto"/>
          <w:sz w:val="22"/>
          <w:szCs w:val="22"/>
        </w:rPr>
      </w:pPr>
      <w:r w:rsidRPr="00921A82">
        <w:rPr>
          <w:rFonts w:eastAsiaTheme="minorEastAsia"/>
          <w:i/>
          <w:iCs/>
          <w:color w:val="auto"/>
          <w:sz w:val="22"/>
          <w:szCs w:val="22"/>
        </w:rPr>
        <w:t xml:space="preserve">(iii) </w:t>
      </w:r>
      <w:r w:rsidRPr="00921A82">
        <w:rPr>
          <w:rFonts w:eastAsiaTheme="minorEastAsia"/>
          <w:i/>
          <w:iCs/>
          <w:color w:val="auto"/>
          <w:sz w:val="22"/>
          <w:szCs w:val="22"/>
        </w:rPr>
        <w:tab/>
        <w:t xml:space="preserve">is otherwise not a payment made in good faith for the benefit of the </w:t>
      </w:r>
      <w:proofErr w:type="gramStart"/>
      <w:r w:rsidRPr="00921A82">
        <w:rPr>
          <w:rFonts w:eastAsiaTheme="minorEastAsia"/>
          <w:i/>
          <w:iCs/>
          <w:color w:val="auto"/>
          <w:sz w:val="22"/>
          <w:szCs w:val="22"/>
        </w:rPr>
        <w:t>school, or</w:t>
      </w:r>
      <w:proofErr w:type="gramEnd"/>
      <w:r w:rsidRPr="00921A82">
        <w:rPr>
          <w:rFonts w:eastAsiaTheme="minorEastAsia"/>
          <w:i/>
          <w:iCs/>
          <w:color w:val="auto"/>
          <w:sz w:val="22"/>
          <w:szCs w:val="22"/>
        </w:rPr>
        <w:t xml:space="preserve"> reasonably required for the conduct of the school.</w:t>
      </w:r>
      <w:r w:rsidRPr="00921A82" w:rsidDel="00565B93">
        <w:rPr>
          <w:rFonts w:eastAsiaTheme="minorEastAsia"/>
          <w:i/>
          <w:iCs/>
          <w:color w:val="auto"/>
          <w:sz w:val="22"/>
          <w:szCs w:val="22"/>
        </w:rPr>
        <w:t xml:space="preserve"> </w:t>
      </w:r>
    </w:p>
    <w:p w14:paraId="790AA519" w14:textId="77777777" w:rsidR="00000AA9" w:rsidRPr="00921A82" w:rsidRDefault="00000AA9" w:rsidP="00000AA9">
      <w:pPr>
        <w:pStyle w:val="VRQAbody"/>
        <w:spacing w:after="240" w:line="259" w:lineRule="auto"/>
        <w:rPr>
          <w:rFonts w:eastAsiaTheme="minorEastAsia"/>
          <w:i/>
          <w:iCs/>
          <w:color w:val="auto"/>
          <w:sz w:val="22"/>
          <w:szCs w:val="22"/>
        </w:rPr>
      </w:pPr>
      <w:r w:rsidRPr="00921A82">
        <w:rPr>
          <w:rFonts w:eastAsiaTheme="minorEastAsia"/>
          <w:i/>
          <w:iCs/>
          <w:color w:val="auto"/>
          <w:sz w:val="22"/>
          <w:szCs w:val="22"/>
        </w:rPr>
        <w:t xml:space="preserve">Payments under paragraph (b)(i) may include excessive fees or remuneration or other expenses paid to members of the school's governing body, or excessive rents, fees, or other charges paid to any other person or entity. </w:t>
      </w:r>
    </w:p>
    <w:p w14:paraId="286CA5A5" w14:textId="77777777" w:rsidR="00000AA9" w:rsidRPr="00921A82" w:rsidRDefault="00000AA9" w:rsidP="00000AA9">
      <w:pPr>
        <w:pStyle w:val="VRQAbody"/>
        <w:spacing w:after="240" w:line="259" w:lineRule="auto"/>
        <w:rPr>
          <w:rFonts w:eastAsiaTheme="minorEastAsia"/>
          <w:i/>
          <w:iCs/>
          <w:color w:val="auto"/>
          <w:sz w:val="22"/>
          <w:szCs w:val="22"/>
        </w:rPr>
      </w:pPr>
      <w:r w:rsidRPr="00921A82">
        <w:rPr>
          <w:rFonts w:eastAsiaTheme="minorEastAsia"/>
          <w:i/>
          <w:iCs/>
          <w:color w:val="auto"/>
          <w:sz w:val="22"/>
          <w:szCs w:val="22"/>
        </w:rPr>
        <w:t xml:space="preserve">Payments under paragraph (b)(ii) may include loans, guarantees, or indemnities payable for the recipient's own use or benefit; for example, a payment to benefit an enterprise conducted by the payment recipient where that enterprise is unconnected to the conduct of the school. </w:t>
      </w:r>
    </w:p>
    <w:p w14:paraId="6B1B84A1" w14:textId="77777777" w:rsidR="00000AA9" w:rsidRPr="00921A82" w:rsidRDefault="00000AA9" w:rsidP="00000AA9">
      <w:pPr>
        <w:pStyle w:val="VRQAbody"/>
        <w:spacing w:after="240" w:line="259" w:lineRule="auto"/>
        <w:rPr>
          <w:rFonts w:eastAsiaTheme="minorEastAsia"/>
          <w:i/>
          <w:iCs/>
          <w:color w:val="auto"/>
          <w:sz w:val="22"/>
          <w:szCs w:val="22"/>
        </w:rPr>
      </w:pPr>
      <w:r w:rsidRPr="00921A82">
        <w:rPr>
          <w:rFonts w:eastAsiaTheme="minorEastAsia"/>
          <w:i/>
          <w:iCs/>
          <w:color w:val="auto"/>
          <w:sz w:val="22"/>
          <w:szCs w:val="22"/>
        </w:rPr>
        <w:t>Payments under paragraph (b)(iii) may include ‘sham’ arrangements that have the effect of transferring payments from the school to the recipient for the recipient's own purpose or benefit, and which deliver no benefit or service to the school.</w:t>
      </w:r>
    </w:p>
    <w:p w14:paraId="6DD053CA" w14:textId="44F67690" w:rsidR="00183A22" w:rsidRDefault="005E6C54" w:rsidP="005E6C54">
      <w:pPr>
        <w:pStyle w:val="Heading1"/>
      </w:pPr>
      <w:bookmarkStart w:id="48" w:name="_Toc197700375"/>
      <w:r>
        <w:t>Service Level Agreement</w:t>
      </w:r>
      <w:bookmarkEnd w:id="48"/>
    </w:p>
    <w:p w14:paraId="51760F42" w14:textId="5F4569BA" w:rsidR="00014B7D" w:rsidRDefault="00247E60" w:rsidP="00B21C4E">
      <w:r>
        <w:t xml:space="preserve">The College has entered into a Services Level Agreement with Ozford Business College Pty Ltd that is mutually beneficial </w:t>
      </w:r>
      <w:r w:rsidR="00B21C4E">
        <w:t xml:space="preserve">as it provides access to the </w:t>
      </w:r>
      <w:r w:rsidR="004524BE">
        <w:t>expertise of the</w:t>
      </w:r>
      <w:r w:rsidR="00F13D36">
        <w:t xml:space="preserve"> </w:t>
      </w:r>
      <w:r w:rsidR="00B21C4E">
        <w:t xml:space="preserve">Ozford staff and </w:t>
      </w:r>
      <w:r w:rsidR="004524BE">
        <w:t xml:space="preserve">enables efficient </w:t>
      </w:r>
      <w:r w:rsidR="00B21C4E">
        <w:t>resourc</w:t>
      </w:r>
      <w:r w:rsidR="004524BE">
        <w:t>ing</w:t>
      </w:r>
      <w:r w:rsidR="00B21C4E">
        <w:t xml:space="preserve">. </w:t>
      </w:r>
    </w:p>
    <w:p w14:paraId="18FA656D" w14:textId="77777777" w:rsidR="005C7A3A" w:rsidRDefault="00B21C4E" w:rsidP="00B21C4E">
      <w:r>
        <w:t xml:space="preserve">The Services Level Agreement </w:t>
      </w:r>
      <w:r w:rsidR="00E9624D">
        <w:t>provides for</w:t>
      </w:r>
      <w:r w:rsidR="005C7A3A">
        <w:t>:</w:t>
      </w:r>
    </w:p>
    <w:p w14:paraId="01A51AC0" w14:textId="65DFD7CE" w:rsidR="005C7A3A" w:rsidRDefault="00E9624D" w:rsidP="005C7A3A">
      <w:pPr>
        <w:pStyle w:val="ListParagraph"/>
        <w:numPr>
          <w:ilvl w:val="0"/>
          <w:numId w:val="29"/>
        </w:numPr>
      </w:pPr>
      <w:r>
        <w:t xml:space="preserve">direct attribution of costs </w:t>
      </w:r>
      <w:r w:rsidR="00014B7D">
        <w:t xml:space="preserve">for goods and services </w:t>
      </w:r>
      <w:r w:rsidR="004524BE">
        <w:t xml:space="preserve">to the College </w:t>
      </w:r>
      <w:r w:rsidR="001515BA">
        <w:t xml:space="preserve">where the </w:t>
      </w:r>
      <w:r w:rsidR="004524BE">
        <w:t xml:space="preserve">goods or </w:t>
      </w:r>
      <w:r w:rsidR="001515BA">
        <w:t>services can be attributed to the College</w:t>
      </w:r>
      <w:r w:rsidR="005C7A3A">
        <w:t>;</w:t>
      </w:r>
      <w:r w:rsidR="001515BA">
        <w:t xml:space="preserve"> </w:t>
      </w:r>
      <w:r w:rsidR="00247E60">
        <w:t xml:space="preserve">and </w:t>
      </w:r>
    </w:p>
    <w:p w14:paraId="2898DB27" w14:textId="68C4B03B" w:rsidR="00014B7D" w:rsidRDefault="00E13DD6" w:rsidP="005C7A3A">
      <w:pPr>
        <w:pStyle w:val="ListParagraph"/>
        <w:numPr>
          <w:ilvl w:val="0"/>
          <w:numId w:val="29"/>
        </w:numPr>
      </w:pPr>
      <w:r>
        <w:t xml:space="preserve">cost recovery </w:t>
      </w:r>
      <w:r w:rsidR="00E9624D">
        <w:t>of</w:t>
      </w:r>
      <w:r w:rsidR="00247E60">
        <w:t xml:space="preserve"> </w:t>
      </w:r>
      <w:r>
        <w:t xml:space="preserve">shared services </w:t>
      </w:r>
      <w:r w:rsidR="00247E60">
        <w:t xml:space="preserve">costs </w:t>
      </w:r>
      <w:proofErr w:type="gramStart"/>
      <w:r w:rsidR="00247E60">
        <w:t>on the basis of</w:t>
      </w:r>
      <w:proofErr w:type="gramEnd"/>
      <w:r w:rsidR="00247E60">
        <w:t xml:space="preserve"> the </w:t>
      </w:r>
      <w:r w:rsidR="009C29B8">
        <w:t xml:space="preserve">market value of the portion of services reasonably required by the College (which may be calculated by reference to the </w:t>
      </w:r>
      <w:r w:rsidR="00247E60">
        <w:t>College’s student numbers</w:t>
      </w:r>
      <w:r w:rsidR="009C29B8">
        <w:t xml:space="preserve"> where this reflects the market value of the services)</w:t>
      </w:r>
      <w:r w:rsidR="00247E60">
        <w:t>.</w:t>
      </w:r>
      <w:r w:rsidR="00B21C4E">
        <w:t xml:space="preserve"> </w:t>
      </w:r>
    </w:p>
    <w:p w14:paraId="2CF36496" w14:textId="166E441A" w:rsidR="00746D43" w:rsidRPr="00183A22" w:rsidRDefault="00746D43" w:rsidP="00746D43">
      <w:pPr>
        <w:ind w:right="5"/>
        <w:jc w:val="both"/>
        <w:rPr>
          <w:rFonts w:cs="Arial"/>
        </w:rPr>
      </w:pPr>
      <w:r>
        <w:rPr>
          <w:rFonts w:cs="Arial"/>
        </w:rPr>
        <w:t xml:space="preserve">The </w:t>
      </w:r>
      <w:r>
        <w:t>Services Level Agreement</w:t>
      </w:r>
      <w:r w:rsidRPr="00183A22">
        <w:rPr>
          <w:rFonts w:cs="Arial"/>
        </w:rPr>
        <w:t xml:space="preserve">: </w:t>
      </w:r>
    </w:p>
    <w:p w14:paraId="1066A377" w14:textId="5AED8E12" w:rsidR="00746D43" w:rsidRPr="00183A22" w:rsidRDefault="00746D43" w:rsidP="00746D43">
      <w:pPr>
        <w:pStyle w:val="ListParagraph"/>
        <w:numPr>
          <w:ilvl w:val="0"/>
          <w:numId w:val="6"/>
        </w:numPr>
        <w:ind w:right="5"/>
        <w:jc w:val="both"/>
        <w:rPr>
          <w:rFonts w:cs="Arial"/>
        </w:rPr>
      </w:pPr>
      <w:r>
        <w:rPr>
          <w:rFonts w:cs="Arial"/>
        </w:rPr>
        <w:t>is</w:t>
      </w:r>
      <w:r w:rsidRPr="00183A22">
        <w:rPr>
          <w:rFonts w:cs="Arial"/>
        </w:rPr>
        <w:t xml:space="preserve"> </w:t>
      </w:r>
      <w:r w:rsidR="00DF385B">
        <w:rPr>
          <w:rFonts w:cs="Arial"/>
        </w:rPr>
        <w:t xml:space="preserve">based </w:t>
      </w:r>
      <w:r w:rsidRPr="00183A22">
        <w:rPr>
          <w:rFonts w:cs="Arial"/>
        </w:rPr>
        <w:t xml:space="preserve">on commercial terms </w:t>
      </w:r>
      <w:r>
        <w:rPr>
          <w:rFonts w:cs="Arial"/>
        </w:rPr>
        <w:t xml:space="preserve">with the costs allocated based on </w:t>
      </w:r>
      <w:r w:rsidR="00E138DC">
        <w:rPr>
          <w:rFonts w:cs="Arial"/>
        </w:rPr>
        <w:t xml:space="preserve">actual costs with all </w:t>
      </w:r>
      <w:r w:rsidR="00DF385B">
        <w:rPr>
          <w:rFonts w:cs="Arial"/>
        </w:rPr>
        <w:t xml:space="preserve">externally sourced </w:t>
      </w:r>
      <w:r>
        <w:rPr>
          <w:rFonts w:cs="Arial"/>
        </w:rPr>
        <w:t>services arrange</w:t>
      </w:r>
      <w:r w:rsidR="00DF385B">
        <w:rPr>
          <w:rFonts w:cs="Arial"/>
        </w:rPr>
        <w:t>d</w:t>
      </w:r>
      <w:r>
        <w:rPr>
          <w:rFonts w:cs="Arial"/>
        </w:rPr>
        <w:t xml:space="preserve"> </w:t>
      </w:r>
      <w:r w:rsidR="00E13DD6">
        <w:rPr>
          <w:rFonts w:cs="Arial"/>
        </w:rPr>
        <w:t>through</w:t>
      </w:r>
      <w:r>
        <w:rPr>
          <w:rFonts w:cs="Arial"/>
        </w:rPr>
        <w:t xml:space="preserve"> </w:t>
      </w:r>
      <w:r w:rsidR="00E13DD6">
        <w:rPr>
          <w:rFonts w:cs="Arial"/>
        </w:rPr>
        <w:t>arm’s length</w:t>
      </w:r>
      <w:r>
        <w:rPr>
          <w:rFonts w:cs="Arial"/>
        </w:rPr>
        <w:t xml:space="preserve"> transactions</w:t>
      </w:r>
      <w:r w:rsidR="00374923">
        <w:rPr>
          <w:rFonts w:cs="Arial"/>
        </w:rPr>
        <w:t>;</w:t>
      </w:r>
      <w:r w:rsidR="00E138DC">
        <w:rPr>
          <w:rFonts w:cs="Arial"/>
        </w:rPr>
        <w:t xml:space="preserve"> </w:t>
      </w:r>
    </w:p>
    <w:p w14:paraId="4C99BEF5" w14:textId="680D6A24" w:rsidR="00746D43" w:rsidRPr="00183A22" w:rsidRDefault="00746D43" w:rsidP="00746D43">
      <w:pPr>
        <w:pStyle w:val="ListParagraph"/>
        <w:numPr>
          <w:ilvl w:val="0"/>
          <w:numId w:val="6"/>
        </w:numPr>
        <w:ind w:right="5"/>
        <w:jc w:val="both"/>
        <w:rPr>
          <w:rFonts w:cs="Arial"/>
        </w:rPr>
      </w:pPr>
      <w:r w:rsidRPr="00183A22">
        <w:rPr>
          <w:rFonts w:cs="Arial"/>
        </w:rPr>
        <w:t>do</w:t>
      </w:r>
      <w:r>
        <w:rPr>
          <w:rFonts w:cs="Arial"/>
        </w:rPr>
        <w:t>es</w:t>
      </w:r>
      <w:r w:rsidRPr="00183A22">
        <w:rPr>
          <w:rFonts w:cs="Arial"/>
        </w:rPr>
        <w:t xml:space="preserve"> not constitute a prohibited agreement or arrangement</w:t>
      </w:r>
      <w:r w:rsidR="00374923">
        <w:rPr>
          <w:rFonts w:cs="Arial"/>
        </w:rPr>
        <w:t>; and</w:t>
      </w:r>
    </w:p>
    <w:p w14:paraId="413F95B8" w14:textId="71CBF019" w:rsidR="00746D43" w:rsidRPr="00183A22" w:rsidRDefault="00746D43" w:rsidP="00746D43">
      <w:pPr>
        <w:pStyle w:val="ListParagraph"/>
        <w:numPr>
          <w:ilvl w:val="0"/>
          <w:numId w:val="6"/>
        </w:numPr>
        <w:ind w:right="5"/>
        <w:jc w:val="both"/>
        <w:rPr>
          <w:rFonts w:cs="Arial"/>
        </w:rPr>
      </w:pPr>
      <w:r w:rsidRPr="00183A22">
        <w:rPr>
          <w:rFonts w:cs="Arial"/>
        </w:rPr>
        <w:t>do</w:t>
      </w:r>
      <w:r>
        <w:rPr>
          <w:rFonts w:cs="Arial"/>
        </w:rPr>
        <w:t>es</w:t>
      </w:r>
      <w:r w:rsidRPr="00183A22">
        <w:rPr>
          <w:rFonts w:cs="Arial"/>
        </w:rPr>
        <w:t xml:space="preserve"> not otherwise breach the not-for-profit requirements.</w:t>
      </w:r>
    </w:p>
    <w:p w14:paraId="3982B446" w14:textId="7ABAE6EA" w:rsidR="00B21C4E" w:rsidRDefault="00B21C4E" w:rsidP="00B21C4E">
      <w:r>
        <w:lastRenderedPageBreak/>
        <w:t>The Service Level Agreement has a term of three years and is subject to renegotiation when there are changes to College operations such as any change</w:t>
      </w:r>
      <w:r w:rsidR="00CC0BBB">
        <w:t>s</w:t>
      </w:r>
      <w:r>
        <w:t xml:space="preserve"> in the </w:t>
      </w:r>
      <w:r w:rsidR="00B43846">
        <w:t xml:space="preserve">nature of the </w:t>
      </w:r>
      <w:r w:rsidR="00CC0BBB">
        <w:t xml:space="preserve">shared services or the </w:t>
      </w:r>
      <w:r>
        <w:t>campus location.</w:t>
      </w:r>
    </w:p>
    <w:p w14:paraId="0FCBE338" w14:textId="107DE035" w:rsidR="00A56DA2" w:rsidRDefault="005E6C54" w:rsidP="005E6C54">
      <w:r>
        <w:t xml:space="preserve">The College directly </w:t>
      </w:r>
      <w:r w:rsidR="00A56DA2">
        <w:t>engages</w:t>
      </w:r>
      <w:r>
        <w:t xml:space="preserve"> the Teaching </w:t>
      </w:r>
      <w:r w:rsidR="00342EA4">
        <w:t>and Support Services</w:t>
      </w:r>
      <w:r w:rsidR="005739D2">
        <w:t xml:space="preserve"> staff</w:t>
      </w:r>
      <w:r w:rsidR="00B43846">
        <w:t xml:space="preserve">. </w:t>
      </w:r>
      <w:r w:rsidR="00186153">
        <w:t xml:space="preserve">Most </w:t>
      </w:r>
      <w:r w:rsidR="00B43846">
        <w:t>T</w:t>
      </w:r>
      <w:r w:rsidR="006A3493">
        <w:t xml:space="preserve">eaching </w:t>
      </w:r>
      <w:r w:rsidR="008D246C">
        <w:t xml:space="preserve">and assessment </w:t>
      </w:r>
      <w:r w:rsidR="00192240">
        <w:t>related</w:t>
      </w:r>
      <w:r w:rsidR="006A3493">
        <w:t xml:space="preserve"> costs</w:t>
      </w:r>
      <w:r w:rsidR="00B43846">
        <w:t xml:space="preserve"> are </w:t>
      </w:r>
      <w:r w:rsidR="00186153">
        <w:t xml:space="preserve">directly resourced by the College and are </w:t>
      </w:r>
      <w:r w:rsidR="00B43846">
        <w:t>not part of the Service Level of Agreement</w:t>
      </w:r>
      <w:r>
        <w:t>.</w:t>
      </w:r>
      <w:r w:rsidR="005739D2">
        <w:t xml:space="preserve">  </w:t>
      </w:r>
    </w:p>
    <w:p w14:paraId="6091AEE3" w14:textId="402583CD" w:rsidR="00B31537" w:rsidRPr="00EB5032" w:rsidRDefault="005739D2" w:rsidP="00567C53">
      <w:pPr>
        <w:rPr>
          <w:rFonts w:cs="Arial"/>
          <w:i/>
          <w:iCs/>
        </w:rPr>
      </w:pPr>
      <w:r>
        <w:t>Marketing, Admissions</w:t>
      </w:r>
      <w:r w:rsidR="005B7271">
        <w:t xml:space="preserve"> and Student Administration</w:t>
      </w:r>
      <w:r>
        <w:t xml:space="preserve">, </w:t>
      </w:r>
      <w:r w:rsidR="005B7271">
        <w:t xml:space="preserve">English Language Services, </w:t>
      </w:r>
      <w:r w:rsidR="0006105A">
        <w:t xml:space="preserve">Finance, </w:t>
      </w:r>
      <w:r>
        <w:t>Accounting</w:t>
      </w:r>
      <w:r w:rsidR="0006105A">
        <w:t>, Human Resources</w:t>
      </w:r>
      <w:r w:rsidR="005B7271">
        <w:t xml:space="preserve">, Information and Communications Technology </w:t>
      </w:r>
      <w:r>
        <w:t xml:space="preserve">and Property </w:t>
      </w:r>
      <w:r w:rsidR="00264DA7">
        <w:t>M</w:t>
      </w:r>
      <w:r>
        <w:t xml:space="preserve">anagement </w:t>
      </w:r>
      <w:r w:rsidR="00264DA7">
        <w:t>S</w:t>
      </w:r>
      <w:r>
        <w:t xml:space="preserve">ervices are provided through </w:t>
      </w:r>
      <w:r w:rsidR="00186153">
        <w:t>the</w:t>
      </w:r>
      <w:r w:rsidR="00A56DA2">
        <w:t xml:space="preserve"> Service Level Agreement</w:t>
      </w:r>
      <w:r w:rsidR="0006105A">
        <w:t xml:space="preserve"> with Ozford Business College Pty Ltd</w:t>
      </w:r>
      <w:r w:rsidR="00A56DA2">
        <w:t xml:space="preserve">. </w:t>
      </w:r>
      <w:r w:rsidR="00186153">
        <w:t>The Management Team, aside from the High School Co-ordinator who is engaged by the College</w:t>
      </w:r>
      <w:r w:rsidR="00567C53">
        <w:t>, are also provided via the Shared Services Agreement.</w:t>
      </w:r>
      <w:r w:rsidR="00B31537" w:rsidRPr="00EB5032">
        <w:rPr>
          <w:rFonts w:cs="Arial"/>
          <w:i/>
          <w:iCs/>
        </w:rPr>
        <w:br w:type="page"/>
      </w:r>
    </w:p>
    <w:p w14:paraId="46542BE3" w14:textId="79AF465A" w:rsidR="00AE3EF7" w:rsidRDefault="0045042C" w:rsidP="00C04E32">
      <w:pPr>
        <w:pStyle w:val="Heading1"/>
      </w:pPr>
      <w:bookmarkStart w:id="49" w:name="_Toc197700376"/>
      <w:r w:rsidRPr="00EB5032">
        <w:lastRenderedPageBreak/>
        <w:t>Schedule 1</w:t>
      </w:r>
      <w:r w:rsidR="00453CF5">
        <w:t xml:space="preserve">: </w:t>
      </w:r>
      <w:r w:rsidR="00D813CF">
        <w:t>Details</w:t>
      </w:r>
      <w:r w:rsidR="00453CF5">
        <w:t xml:space="preserve"> of Council Members</w:t>
      </w:r>
      <w:bookmarkEnd w:id="49"/>
    </w:p>
    <w:p w14:paraId="0C92F5B6" w14:textId="324FEED9" w:rsidR="00D813CF" w:rsidRPr="00D813CF" w:rsidRDefault="00C67A05" w:rsidP="00C67A05">
      <w:pPr>
        <w:pStyle w:val="Heading2"/>
        <w:rPr>
          <w:lang w:val="en-US" w:eastAsia="zh-CN"/>
        </w:rPr>
      </w:pPr>
      <w:bookmarkStart w:id="50" w:name="_Toc197700377"/>
      <w:r>
        <w:rPr>
          <w:lang w:val="en-US" w:eastAsia="zh-CN"/>
        </w:rPr>
        <w:t>Current Council Members</w:t>
      </w:r>
      <w:bookmarkEnd w:id="50"/>
    </w:p>
    <w:p w14:paraId="6B19A6DF" w14:textId="77777777" w:rsidR="00B31537" w:rsidRPr="00A92222" w:rsidRDefault="00B31537" w:rsidP="00B31537">
      <w:pPr>
        <w:rPr>
          <w:rFonts w:cs="Arial"/>
        </w:rPr>
      </w:pPr>
      <w:r w:rsidRPr="00EB5032">
        <w:rPr>
          <w:rFonts w:cs="Arial"/>
        </w:rPr>
        <w:t xml:space="preserve">The </w:t>
      </w:r>
      <w:r w:rsidRPr="00EB5032">
        <w:rPr>
          <w:rFonts w:cs="Arial"/>
          <w:bCs/>
        </w:rPr>
        <w:t>School Council</w:t>
      </w:r>
      <w:r w:rsidRPr="00EB5032">
        <w:rPr>
          <w:rFonts w:cs="Arial"/>
        </w:rPr>
        <w:t xml:space="preserve"> currently consists of the following Council members:</w:t>
      </w:r>
    </w:p>
    <w:p w14:paraId="0D0354FE" w14:textId="77777777" w:rsidR="000A466E" w:rsidRPr="00A92222" w:rsidRDefault="000A466E" w:rsidP="000A466E">
      <w:pPr>
        <w:pStyle w:val="ListParagraph"/>
        <w:numPr>
          <w:ilvl w:val="0"/>
          <w:numId w:val="11"/>
        </w:numPr>
        <w:jc w:val="both"/>
        <w:rPr>
          <w:rFonts w:cs="Arial"/>
        </w:rPr>
      </w:pPr>
      <w:r w:rsidRPr="00A92222">
        <w:rPr>
          <w:rFonts w:cs="Arial"/>
        </w:rPr>
        <w:t>Chair of the School Council, Director and Independent Member of the School Council, Tim Smith OAM, B.A., B.Ed., is a nationally recognised leader in education and training with a career spanning teaching, senior leadership in higher education and TAFE, advising Victorian education ministers, and CEO of the national association of private tertiary education providers. He also served as Chair of the Victorian Registration and Qualifications Authority from 2012 to 2015. In recognition of his outstanding contributions to education, he was awarded a Medal of the Order of Australia (OAM) in the Australia Day Honours List in January 2025. Tim’s unparalleled experience and insight continue to guide Ozford’s strategic direction, ensuring excellence in governance and student outcomes.</w:t>
      </w:r>
    </w:p>
    <w:p w14:paraId="53E05370" w14:textId="77777777" w:rsidR="000A466E" w:rsidRPr="00A92222" w:rsidRDefault="000A466E" w:rsidP="000A466E">
      <w:pPr>
        <w:pStyle w:val="ListParagraph"/>
        <w:numPr>
          <w:ilvl w:val="0"/>
          <w:numId w:val="11"/>
        </w:numPr>
        <w:jc w:val="both"/>
        <w:rPr>
          <w:rFonts w:cs="Arial"/>
        </w:rPr>
      </w:pPr>
      <w:r w:rsidRPr="00A92222">
        <w:rPr>
          <w:rFonts w:cs="Arial"/>
        </w:rPr>
        <w:t>Owner Representative Director, Principal, Academic Director, Council Member, Rong Liu , B.Ed. (</w:t>
      </w:r>
      <w:proofErr w:type="spellStart"/>
      <w:r w:rsidRPr="00A92222">
        <w:rPr>
          <w:rFonts w:cs="Arial"/>
        </w:rPr>
        <w:t>Melb</w:t>
      </w:r>
      <w:proofErr w:type="spellEnd"/>
      <w:r w:rsidRPr="00A92222">
        <w:rPr>
          <w:rFonts w:cs="Arial"/>
        </w:rPr>
        <w:t xml:space="preserve">), </w:t>
      </w:r>
      <w:proofErr w:type="spellStart"/>
      <w:r w:rsidRPr="00A92222">
        <w:rPr>
          <w:rFonts w:cs="Arial"/>
        </w:rPr>
        <w:t>PGDipEdSt</w:t>
      </w:r>
      <w:proofErr w:type="spellEnd"/>
      <w:r w:rsidRPr="00A92222">
        <w:rPr>
          <w:rFonts w:cs="Arial"/>
        </w:rPr>
        <w:t xml:space="preserve"> (TESOL) (</w:t>
      </w:r>
      <w:proofErr w:type="spellStart"/>
      <w:r w:rsidRPr="00A92222">
        <w:rPr>
          <w:rFonts w:cs="Arial"/>
        </w:rPr>
        <w:t>Melb</w:t>
      </w:r>
      <w:proofErr w:type="spellEnd"/>
      <w:r w:rsidRPr="00A92222">
        <w:rPr>
          <w:rFonts w:cs="Arial"/>
        </w:rPr>
        <w:t xml:space="preserve">). </w:t>
      </w:r>
      <w:r w:rsidRPr="00A92222">
        <w:rPr>
          <w:rFonts w:eastAsia="Times New Roman" w:cs="Arial"/>
          <w:lang w:val="en-US" w:eastAsia="en-AU"/>
        </w:rPr>
        <w:t>Rong Liu is a highly accomplished educator and leader with over 25 years of experience across public and private schools in Victoria. She is passionate about international education, empowering students to achieve academic excellence while building confidence, self-belief, and employability skills. Fluent in Mandarin and Cantonese, Rong fosters strong connections with students from diverse backgrounds, ensuring they are supported, inspired, and ready to succeed. Her leadership and vision continue to shape Ozford as a dynamic, inclusive, and student-focused institution.</w:t>
      </w:r>
      <w:r w:rsidRPr="00A92222">
        <w:rPr>
          <w:rFonts w:cs="Arial"/>
        </w:rPr>
        <w:t xml:space="preserve"> </w:t>
      </w:r>
    </w:p>
    <w:p w14:paraId="5FEDCE3F" w14:textId="77777777" w:rsidR="000A466E" w:rsidRPr="00110AEC" w:rsidRDefault="000A466E" w:rsidP="000A466E">
      <w:pPr>
        <w:pStyle w:val="ListParagraph"/>
        <w:numPr>
          <w:ilvl w:val="0"/>
          <w:numId w:val="11"/>
        </w:numPr>
        <w:jc w:val="both"/>
        <w:rPr>
          <w:rFonts w:cs="Arial"/>
        </w:rPr>
      </w:pPr>
      <w:r w:rsidRPr="00A92222">
        <w:rPr>
          <w:rFonts w:cs="Arial"/>
        </w:rPr>
        <w:t>Director and Independent Member of the School Council, Louis Shivarev, LL.B., B.A. (Int. Relations), M.L., Grad Cert Blockchain, is one of TNS Lawyers’ partners and a highly regarded commercial and corporate lawyer, known for putting his clients’ commercial objectives at the centre of every matter. He is valued for his ability to understand business operations, provide pragmatic solutions, explain complex legal concepts clearly, and communicate effectively throughout transactions or disputes. In 2014, Louis became a qualified mediator and is an Associate Member of the Institute of Arbitrators and Mediators Australia. He is fluent in English and Chinese (Mandarin).</w:t>
      </w:r>
    </w:p>
    <w:p w14:paraId="08815A2E" w14:textId="4E0410BF" w:rsidR="00B31537" w:rsidRPr="00EB5032" w:rsidRDefault="00B31537" w:rsidP="000A466E">
      <w:pPr>
        <w:pStyle w:val="ListParagraph"/>
        <w:ind w:left="420"/>
        <w:jc w:val="both"/>
        <w:rPr>
          <w:rFonts w:cs="Arial"/>
          <w:i/>
          <w:iCs/>
        </w:rPr>
      </w:pPr>
    </w:p>
    <w:p w14:paraId="2F71762A" w14:textId="77777777" w:rsidR="002752A1" w:rsidRDefault="002752A1">
      <w:pPr>
        <w:spacing w:before="0" w:after="0" w:line="240" w:lineRule="auto"/>
        <w:rPr>
          <w:rFonts w:cs="Arial"/>
          <w:b/>
          <w:bCs/>
          <w:sz w:val="24"/>
          <w:szCs w:val="24"/>
        </w:rPr>
      </w:pPr>
      <w:r>
        <w:br w:type="page"/>
      </w:r>
    </w:p>
    <w:p w14:paraId="1D725054" w14:textId="4C49348A" w:rsidR="00D813CF" w:rsidRDefault="00D813CF" w:rsidP="00D813CF">
      <w:pPr>
        <w:pStyle w:val="Heading2"/>
        <w:rPr>
          <w:i/>
          <w:iCs/>
        </w:rPr>
      </w:pPr>
      <w:bookmarkStart w:id="51" w:name="_Toc197700378"/>
      <w:r>
        <w:lastRenderedPageBreak/>
        <w:t xml:space="preserve">School Council </w:t>
      </w:r>
      <w:r w:rsidRPr="0079726B">
        <w:t>Skills Matrix</w:t>
      </w:r>
      <w:bookmarkEnd w:id="51"/>
    </w:p>
    <w:tbl>
      <w:tblPr>
        <w:tblStyle w:val="GridTable1Light-Accent3"/>
        <w:tblW w:w="4983" w:type="pct"/>
        <w:tblLook w:val="04A0" w:firstRow="1" w:lastRow="0" w:firstColumn="1" w:lastColumn="0" w:noHBand="0" w:noVBand="1"/>
      </w:tblPr>
      <w:tblGrid>
        <w:gridCol w:w="3042"/>
        <w:gridCol w:w="1888"/>
        <w:gridCol w:w="1888"/>
        <w:gridCol w:w="2078"/>
      </w:tblGrid>
      <w:tr w:rsidR="00BC0D48" w:rsidRPr="00D04086" w14:paraId="4EB2DD0B" w14:textId="77777777" w:rsidTr="00BC0D48">
        <w:trPr>
          <w:cnfStyle w:val="100000000000" w:firstRow="1" w:lastRow="0" w:firstColumn="0" w:lastColumn="0" w:oddVBand="0" w:evenVBand="0" w:oddHBand="0" w:evenHBand="0" w:firstRowFirstColumn="0" w:firstRowLastColumn="0" w:lastRowFirstColumn="0" w:lastRowLastColumn="0"/>
          <w:trHeight w:val="1975"/>
          <w:tblHeader/>
        </w:trPr>
        <w:tc>
          <w:tcPr>
            <w:cnfStyle w:val="001000000000" w:firstRow="0" w:lastRow="0" w:firstColumn="1" w:lastColumn="0" w:oddVBand="0" w:evenVBand="0" w:oddHBand="0" w:evenHBand="0" w:firstRowFirstColumn="0" w:firstRowLastColumn="0" w:lastRowFirstColumn="0" w:lastRowLastColumn="0"/>
            <w:tcW w:w="1710" w:type="pct"/>
          </w:tcPr>
          <w:p w14:paraId="6A7D8FAA" w14:textId="77777777" w:rsidR="00BC0D48" w:rsidRPr="0079726B" w:rsidRDefault="00BC0D48" w:rsidP="00BC0D48">
            <w:pPr>
              <w:rPr>
                <w:rFonts w:cs="Arial"/>
                <w:b w:val="0"/>
                <w:sz w:val="20"/>
                <w:szCs w:val="20"/>
              </w:rPr>
            </w:pPr>
          </w:p>
        </w:tc>
        <w:tc>
          <w:tcPr>
            <w:tcW w:w="1061" w:type="pct"/>
          </w:tcPr>
          <w:p w14:paraId="68D4D581" w14:textId="77777777" w:rsidR="00BC0D48" w:rsidRPr="002752A1" w:rsidRDefault="00BC0D48" w:rsidP="00BC0D48">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2752A1">
              <w:rPr>
                <w:rFonts w:cs="Arial"/>
                <w:b w:val="0"/>
                <w:bCs w:val="0"/>
              </w:rPr>
              <w:t>Tim Smith OAM</w:t>
            </w:r>
          </w:p>
          <w:p w14:paraId="3A4FF476" w14:textId="72ADE0DF" w:rsidR="00BC0D48" w:rsidRPr="00A92222" w:rsidRDefault="00BC0D48" w:rsidP="00BC0D48">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A92222">
              <w:rPr>
                <w:rFonts w:cs="Arial"/>
                <w:b w:val="0"/>
                <w:bCs w:val="0"/>
              </w:rPr>
              <w:t>(Chair &amp; Independent member)</w:t>
            </w:r>
          </w:p>
        </w:tc>
        <w:tc>
          <w:tcPr>
            <w:tcW w:w="1061" w:type="pct"/>
          </w:tcPr>
          <w:p w14:paraId="70D0BBE7" w14:textId="19826456" w:rsidR="00BC0D48" w:rsidRPr="002752A1" w:rsidRDefault="00BC0D48" w:rsidP="00BC0D48">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2752A1">
              <w:rPr>
                <w:rFonts w:cs="Arial"/>
                <w:b w:val="0"/>
                <w:bCs w:val="0"/>
              </w:rPr>
              <w:t>Ms Rong Liu</w:t>
            </w:r>
          </w:p>
          <w:p w14:paraId="6DFD6D7B" w14:textId="66AF1A6E" w:rsidR="00BC0D48" w:rsidRPr="002752A1" w:rsidRDefault="00BC0D48" w:rsidP="00BC0D48">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2752A1">
              <w:rPr>
                <w:rFonts w:cs="Arial"/>
                <w:b w:val="0"/>
                <w:bCs w:val="0"/>
              </w:rPr>
              <w:t>(Owner’s Representative and Principal and Academic Director)</w:t>
            </w:r>
          </w:p>
        </w:tc>
        <w:tc>
          <w:tcPr>
            <w:tcW w:w="1169" w:type="pct"/>
          </w:tcPr>
          <w:p w14:paraId="28BA144F" w14:textId="09E72660" w:rsidR="00BC0D48" w:rsidRPr="002752A1" w:rsidRDefault="00BC0D48" w:rsidP="00BC0D48">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2752A1">
              <w:rPr>
                <w:rFonts w:cs="Arial"/>
                <w:b w:val="0"/>
                <w:bCs w:val="0"/>
              </w:rPr>
              <w:t>Louis Shivarev</w:t>
            </w:r>
          </w:p>
          <w:p w14:paraId="671B9DB1" w14:textId="0E79834F" w:rsidR="00BC0D48" w:rsidRPr="002752A1" w:rsidRDefault="00BC0D48" w:rsidP="00BC0D48">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2752A1">
              <w:rPr>
                <w:rFonts w:cs="Arial"/>
                <w:b w:val="0"/>
                <w:bCs w:val="0"/>
              </w:rPr>
              <w:t xml:space="preserve">(Council </w:t>
            </w:r>
            <w:r>
              <w:rPr>
                <w:rFonts w:cs="Arial"/>
                <w:b w:val="0"/>
                <w:bCs w:val="0"/>
              </w:rPr>
              <w:t>M</w:t>
            </w:r>
            <w:r w:rsidRPr="002752A1">
              <w:rPr>
                <w:rFonts w:cs="Arial"/>
                <w:b w:val="0"/>
                <w:bCs w:val="0"/>
              </w:rPr>
              <w:t>ember</w:t>
            </w:r>
            <w:r>
              <w:rPr>
                <w:rFonts w:cs="Arial"/>
                <w:b w:val="0"/>
                <w:bCs w:val="0"/>
              </w:rPr>
              <w:t xml:space="preserve"> &amp; Independen</w:t>
            </w:r>
            <w:r w:rsidRPr="00A92222">
              <w:rPr>
                <w:rFonts w:cs="Arial"/>
                <w:b w:val="0"/>
                <w:bCs w:val="0"/>
              </w:rPr>
              <w:t xml:space="preserve">t </w:t>
            </w:r>
            <w:r>
              <w:rPr>
                <w:rFonts w:cs="Arial"/>
                <w:b w:val="0"/>
                <w:bCs w:val="0"/>
              </w:rPr>
              <w:t>member</w:t>
            </w:r>
            <w:r w:rsidRPr="002752A1">
              <w:rPr>
                <w:rFonts w:cs="Arial"/>
                <w:b w:val="0"/>
                <w:bCs w:val="0"/>
              </w:rPr>
              <w:t>)</w:t>
            </w:r>
          </w:p>
        </w:tc>
      </w:tr>
      <w:tr w:rsidR="00BC0D48" w:rsidRPr="0079726B" w14:paraId="187E80F7" w14:textId="77777777" w:rsidTr="00BC0D48">
        <w:tc>
          <w:tcPr>
            <w:cnfStyle w:val="001000000000" w:firstRow="0" w:lastRow="0" w:firstColumn="1" w:lastColumn="0" w:oddVBand="0" w:evenVBand="0" w:oddHBand="0" w:evenHBand="0" w:firstRowFirstColumn="0" w:firstRowLastColumn="0" w:lastRowFirstColumn="0" w:lastRowLastColumn="0"/>
            <w:tcW w:w="1710" w:type="pct"/>
            <w:shd w:val="clear" w:color="auto" w:fill="D9F2D0" w:themeFill="accent6" w:themeFillTint="33"/>
          </w:tcPr>
          <w:p w14:paraId="3ED6D294" w14:textId="56797D63" w:rsidR="00BC0D48" w:rsidRPr="0079726B" w:rsidRDefault="00BC0D48" w:rsidP="00BC0D48">
            <w:pPr>
              <w:rPr>
                <w:rFonts w:cs="Arial"/>
                <w:b w:val="0"/>
                <w:sz w:val="20"/>
                <w:szCs w:val="20"/>
              </w:rPr>
            </w:pPr>
            <w:r w:rsidRPr="0079726B">
              <w:rPr>
                <w:rFonts w:cs="Arial"/>
                <w:sz w:val="20"/>
                <w:szCs w:val="20"/>
              </w:rPr>
              <w:t>Education knowledge and experience</w:t>
            </w:r>
          </w:p>
        </w:tc>
        <w:tc>
          <w:tcPr>
            <w:tcW w:w="1061" w:type="pct"/>
            <w:shd w:val="clear" w:color="auto" w:fill="D9F2D0" w:themeFill="accent6" w:themeFillTint="33"/>
          </w:tcPr>
          <w:p w14:paraId="33B054E3"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1061" w:type="pct"/>
            <w:shd w:val="clear" w:color="auto" w:fill="D9F2D0" w:themeFill="accent6" w:themeFillTint="33"/>
          </w:tcPr>
          <w:p w14:paraId="52593A9A" w14:textId="2B854B8E"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1169" w:type="pct"/>
            <w:shd w:val="clear" w:color="auto" w:fill="D9F2D0" w:themeFill="accent6" w:themeFillTint="33"/>
          </w:tcPr>
          <w:p w14:paraId="1A691224"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r>
      <w:tr w:rsidR="00BC0D48" w:rsidRPr="0079726B" w14:paraId="67FE4A94"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482654BA" w14:textId="02D30544" w:rsidR="00BC0D48" w:rsidRPr="0079726B" w:rsidRDefault="00BC0D48" w:rsidP="00BC0D48">
            <w:pPr>
              <w:rPr>
                <w:rFonts w:cs="Arial"/>
                <w:sz w:val="20"/>
                <w:szCs w:val="20"/>
              </w:rPr>
            </w:pPr>
            <w:r>
              <w:rPr>
                <w:rFonts w:cs="Arial"/>
                <w:sz w:val="20"/>
                <w:szCs w:val="20"/>
              </w:rPr>
              <w:t>School</w:t>
            </w:r>
            <w:r w:rsidRPr="0079726B">
              <w:rPr>
                <w:rFonts w:cs="Arial"/>
                <w:sz w:val="20"/>
                <w:szCs w:val="20"/>
              </w:rPr>
              <w:t xml:space="preserve"> </w:t>
            </w:r>
            <w:r>
              <w:rPr>
                <w:rFonts w:cs="Arial"/>
                <w:sz w:val="20"/>
                <w:szCs w:val="20"/>
              </w:rPr>
              <w:t>E</w:t>
            </w:r>
            <w:r w:rsidRPr="0079726B">
              <w:rPr>
                <w:rFonts w:cs="Arial"/>
                <w:sz w:val="20"/>
                <w:szCs w:val="20"/>
              </w:rPr>
              <w:t xml:space="preserve">ducation </w:t>
            </w:r>
          </w:p>
        </w:tc>
        <w:tc>
          <w:tcPr>
            <w:tcW w:w="1061" w:type="pct"/>
          </w:tcPr>
          <w:p w14:paraId="497D53DC" w14:textId="1CEE05AE"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725C9D87" wp14:editId="66144285">
                  <wp:extent cx="266700" cy="266700"/>
                  <wp:effectExtent l="0" t="0" r="0" b="0"/>
                  <wp:docPr id="487"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018D4AFA" w14:textId="3DE30681"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49CA8E7B" wp14:editId="7AC8D813">
                  <wp:extent cx="266700" cy="266700"/>
                  <wp:effectExtent l="0" t="0" r="0" b="0"/>
                  <wp:docPr id="13" name="Graphic 2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2A302787"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C0D48" w:rsidRPr="0079726B" w14:paraId="49C1F7D2"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21800435" w14:textId="747DA18B" w:rsidR="00BC0D48" w:rsidRPr="0079726B" w:rsidRDefault="00BC0D48" w:rsidP="00BC0D48">
            <w:pPr>
              <w:rPr>
                <w:rFonts w:cs="Arial"/>
                <w:sz w:val="20"/>
                <w:szCs w:val="20"/>
              </w:rPr>
            </w:pPr>
            <w:r>
              <w:rPr>
                <w:rFonts w:cs="Arial"/>
                <w:sz w:val="20"/>
                <w:szCs w:val="20"/>
              </w:rPr>
              <w:t>A</w:t>
            </w:r>
            <w:r w:rsidRPr="0079726B">
              <w:rPr>
                <w:rFonts w:cs="Arial"/>
                <w:sz w:val="20"/>
                <w:szCs w:val="20"/>
              </w:rPr>
              <w:t xml:space="preserve">cademic </w:t>
            </w:r>
            <w:r>
              <w:rPr>
                <w:rFonts w:cs="Arial"/>
                <w:sz w:val="20"/>
                <w:szCs w:val="20"/>
              </w:rPr>
              <w:t>G</w:t>
            </w:r>
            <w:r w:rsidRPr="0079726B">
              <w:rPr>
                <w:rFonts w:cs="Arial"/>
                <w:sz w:val="20"/>
                <w:szCs w:val="20"/>
              </w:rPr>
              <w:t xml:space="preserve">overnance </w:t>
            </w:r>
          </w:p>
        </w:tc>
        <w:tc>
          <w:tcPr>
            <w:tcW w:w="1061" w:type="pct"/>
          </w:tcPr>
          <w:p w14:paraId="52562442" w14:textId="3248D989"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FCE21DB" wp14:editId="11F5942C">
                  <wp:extent cx="266700" cy="266700"/>
                  <wp:effectExtent l="0" t="0" r="0" b="0"/>
                  <wp:docPr id="83678901" name="Graphic 8367890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472E2312" w14:textId="093BB331"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7F75E51A" wp14:editId="68E3160C">
                  <wp:extent cx="266700" cy="266700"/>
                  <wp:effectExtent l="0" t="0" r="0" b="0"/>
                  <wp:docPr id="501" name="Graphic 2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4DC21B9C"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C0D48" w:rsidRPr="0079726B" w14:paraId="20D94EE0"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314D2136" w14:textId="6AD4DA99" w:rsidR="00BC0D48" w:rsidRPr="0079726B" w:rsidRDefault="00BC0D48" w:rsidP="00BC0D48">
            <w:pPr>
              <w:rPr>
                <w:rFonts w:cs="Arial"/>
                <w:sz w:val="20"/>
                <w:szCs w:val="20"/>
              </w:rPr>
            </w:pPr>
            <w:r>
              <w:rPr>
                <w:rFonts w:cs="Arial"/>
                <w:sz w:val="20"/>
                <w:szCs w:val="20"/>
              </w:rPr>
              <w:t>E</w:t>
            </w:r>
            <w:r w:rsidRPr="0079726B">
              <w:rPr>
                <w:rFonts w:cs="Arial"/>
                <w:sz w:val="20"/>
                <w:szCs w:val="20"/>
              </w:rPr>
              <w:t xml:space="preserve">ducation </w:t>
            </w:r>
            <w:r>
              <w:rPr>
                <w:rFonts w:cs="Arial"/>
                <w:sz w:val="20"/>
                <w:szCs w:val="20"/>
              </w:rPr>
              <w:t>A</w:t>
            </w:r>
            <w:r w:rsidRPr="0079726B">
              <w:rPr>
                <w:rFonts w:cs="Arial"/>
                <w:sz w:val="20"/>
                <w:szCs w:val="20"/>
              </w:rPr>
              <w:t>dministration</w:t>
            </w:r>
          </w:p>
        </w:tc>
        <w:tc>
          <w:tcPr>
            <w:tcW w:w="1061" w:type="pct"/>
          </w:tcPr>
          <w:p w14:paraId="451DB439" w14:textId="154205A6"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0DF647C" wp14:editId="351E9ED9">
                  <wp:extent cx="266700" cy="266700"/>
                  <wp:effectExtent l="0" t="0" r="0" b="0"/>
                  <wp:docPr id="509" name="Graphic 2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76FFD9FF" w14:textId="2C333FA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67096895" wp14:editId="6EFE0088">
                  <wp:extent cx="266700" cy="266700"/>
                  <wp:effectExtent l="0" t="0" r="0" b="0"/>
                  <wp:docPr id="508" name="Graphic 2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51073BA9"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sz w:val="20"/>
                <w:szCs w:val="20"/>
              </w:rPr>
              <w:t>-</w:t>
            </w:r>
          </w:p>
        </w:tc>
      </w:tr>
      <w:tr w:rsidR="00BC0D48" w:rsidRPr="0079726B" w14:paraId="75694BCE"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4BB3B2E7" w14:textId="2159F3BE" w:rsidR="00BC0D48" w:rsidRPr="0079726B" w:rsidRDefault="00BC0D48" w:rsidP="00BC0D48">
            <w:pPr>
              <w:rPr>
                <w:rFonts w:cs="Arial"/>
                <w:sz w:val="20"/>
                <w:szCs w:val="20"/>
              </w:rPr>
            </w:pPr>
            <w:r>
              <w:rPr>
                <w:rFonts w:cs="Arial"/>
                <w:sz w:val="20"/>
                <w:szCs w:val="20"/>
              </w:rPr>
              <w:t>E</w:t>
            </w:r>
            <w:r w:rsidRPr="0079726B">
              <w:rPr>
                <w:rFonts w:cs="Arial"/>
                <w:sz w:val="20"/>
                <w:szCs w:val="20"/>
              </w:rPr>
              <w:t>ducation policy and regulation</w:t>
            </w:r>
          </w:p>
        </w:tc>
        <w:tc>
          <w:tcPr>
            <w:tcW w:w="1061" w:type="pct"/>
          </w:tcPr>
          <w:p w14:paraId="205E9A8F" w14:textId="72C0AE5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64ED32B2" wp14:editId="7ABEB080">
                  <wp:extent cx="266700" cy="266700"/>
                  <wp:effectExtent l="0" t="0" r="0" b="0"/>
                  <wp:docPr id="515" name="Graphic 22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47E3255A" w14:textId="0BD5B3C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949F59C" wp14:editId="15603A9D">
                  <wp:extent cx="266700" cy="266700"/>
                  <wp:effectExtent l="0" t="0" r="0" b="0"/>
                  <wp:docPr id="513" name="Graphic 2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1E0822F3"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C0D48" w:rsidRPr="0079726B" w14:paraId="45DD5088"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638E1425" w14:textId="12AB5946" w:rsidR="00BC0D48" w:rsidRPr="0079726B" w:rsidRDefault="00BC0D48" w:rsidP="00BC0D48">
            <w:pPr>
              <w:rPr>
                <w:rFonts w:cs="Arial"/>
                <w:sz w:val="20"/>
                <w:szCs w:val="20"/>
              </w:rPr>
            </w:pPr>
            <w:r>
              <w:rPr>
                <w:rFonts w:cs="Arial"/>
                <w:sz w:val="20"/>
                <w:szCs w:val="20"/>
              </w:rPr>
              <w:t xml:space="preserve">VRQA </w:t>
            </w:r>
            <w:r w:rsidRPr="0079726B">
              <w:rPr>
                <w:rFonts w:cs="Arial"/>
                <w:sz w:val="20"/>
                <w:szCs w:val="20"/>
              </w:rPr>
              <w:t>legislation and requirements</w:t>
            </w:r>
          </w:p>
        </w:tc>
        <w:tc>
          <w:tcPr>
            <w:tcW w:w="1061" w:type="pct"/>
          </w:tcPr>
          <w:p w14:paraId="4EE34A6D" w14:textId="0086168A"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331B5F4F" wp14:editId="3C2435DD">
                  <wp:extent cx="266700" cy="266700"/>
                  <wp:effectExtent l="0" t="0" r="0" b="0"/>
                  <wp:docPr id="518" name="Graphic 2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5CA7C873" w14:textId="773888C1"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4661E7B" wp14:editId="7CAC2621">
                  <wp:extent cx="266700" cy="266700"/>
                  <wp:effectExtent l="0" t="0" r="0" b="0"/>
                  <wp:docPr id="517" name="Graphic 2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4496B0EC" w14:textId="7E32013F"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5F66DA60" wp14:editId="07D484E6">
                  <wp:extent cx="266700" cy="266700"/>
                  <wp:effectExtent l="0" t="0" r="0" b="0"/>
                  <wp:docPr id="1741821876" name="Graphic 2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562F6F01"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56674852" w14:textId="528C7BB7" w:rsidR="00BC0D48" w:rsidRPr="0079726B" w:rsidRDefault="00BC0D48" w:rsidP="00BC0D48">
            <w:pPr>
              <w:rPr>
                <w:rFonts w:cs="Arial"/>
                <w:sz w:val="20"/>
                <w:szCs w:val="20"/>
              </w:rPr>
            </w:pPr>
            <w:r w:rsidRPr="0079726B">
              <w:rPr>
                <w:rFonts w:cs="Arial"/>
                <w:sz w:val="20"/>
                <w:szCs w:val="20"/>
              </w:rPr>
              <w:t>ESOS legislative requirements</w:t>
            </w:r>
          </w:p>
        </w:tc>
        <w:tc>
          <w:tcPr>
            <w:tcW w:w="1061" w:type="pct"/>
          </w:tcPr>
          <w:p w14:paraId="61D60AC9" w14:textId="54332E4C"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4A83F506" wp14:editId="435BB1BC">
                  <wp:extent cx="266700" cy="266700"/>
                  <wp:effectExtent l="0" t="0" r="0" b="0"/>
                  <wp:docPr id="520"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534E669A" w14:textId="002D3850"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6C405C09" wp14:editId="7C17AEEA">
                  <wp:extent cx="266700" cy="266700"/>
                  <wp:effectExtent l="0" t="0" r="0" b="0"/>
                  <wp:docPr id="1622636499" name="Graphic 2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3147B3ED" w14:textId="042F4BAD"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2576D43C" wp14:editId="5AB8D7F7">
                  <wp:extent cx="266700" cy="266700"/>
                  <wp:effectExtent l="0" t="0" r="0" b="0"/>
                  <wp:docPr id="82266271" name="Graphic 2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37F2B9F4"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74C26B2D" w14:textId="7272F88A" w:rsidR="00BC0D48" w:rsidRPr="0079726B" w:rsidRDefault="00BC0D48" w:rsidP="00BC0D48">
            <w:pPr>
              <w:rPr>
                <w:rFonts w:cs="Arial"/>
                <w:sz w:val="20"/>
                <w:szCs w:val="20"/>
              </w:rPr>
            </w:pPr>
            <w:r w:rsidRPr="0079726B">
              <w:rPr>
                <w:rFonts w:cs="Arial"/>
                <w:sz w:val="20"/>
                <w:szCs w:val="20"/>
              </w:rPr>
              <w:t>Education Curriculum Development</w:t>
            </w:r>
          </w:p>
        </w:tc>
        <w:tc>
          <w:tcPr>
            <w:tcW w:w="1061" w:type="pct"/>
          </w:tcPr>
          <w:p w14:paraId="5F6C554F"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p>
        </w:tc>
        <w:tc>
          <w:tcPr>
            <w:tcW w:w="1061" w:type="pct"/>
          </w:tcPr>
          <w:p w14:paraId="61969A2D" w14:textId="5CDE839F"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34245B23" wp14:editId="71C91CB0">
                  <wp:extent cx="266700" cy="266700"/>
                  <wp:effectExtent l="0" t="0" r="0" b="0"/>
                  <wp:docPr id="521"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123F7C3F"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C0D48" w:rsidRPr="0079726B" w14:paraId="36CD5B8B"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0C7BFD05" w14:textId="3FB5B6E6" w:rsidR="00BC0D48" w:rsidRPr="0079726B" w:rsidRDefault="00BC0D48" w:rsidP="00BC0D48">
            <w:pPr>
              <w:rPr>
                <w:rFonts w:cs="Arial"/>
                <w:sz w:val="20"/>
                <w:szCs w:val="20"/>
              </w:rPr>
            </w:pPr>
            <w:r>
              <w:rPr>
                <w:rFonts w:cs="Arial"/>
                <w:sz w:val="20"/>
                <w:szCs w:val="20"/>
              </w:rPr>
              <w:t>International Education</w:t>
            </w:r>
          </w:p>
        </w:tc>
        <w:tc>
          <w:tcPr>
            <w:tcW w:w="1061" w:type="pct"/>
          </w:tcPr>
          <w:p w14:paraId="2DADE1C9" w14:textId="2FBE48DF"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31FE691B" wp14:editId="0812FF56">
                  <wp:extent cx="266700" cy="266700"/>
                  <wp:effectExtent l="0" t="0" r="0" b="0"/>
                  <wp:docPr id="530"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0BA66BCE" w14:textId="6B4ABFD3"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1B434EDE" wp14:editId="00355D30">
                  <wp:extent cx="266700" cy="266700"/>
                  <wp:effectExtent l="0" t="0" r="0" b="0"/>
                  <wp:docPr id="529"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4B7B0221"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C0D48" w:rsidRPr="0079726B" w14:paraId="4B80F217" w14:textId="77777777" w:rsidTr="00BC0D48">
        <w:tc>
          <w:tcPr>
            <w:cnfStyle w:val="001000000000" w:firstRow="0" w:lastRow="0" w:firstColumn="1" w:lastColumn="0" w:oddVBand="0" w:evenVBand="0" w:oddHBand="0" w:evenHBand="0" w:firstRowFirstColumn="0" w:firstRowLastColumn="0" w:lastRowFirstColumn="0" w:lastRowLastColumn="0"/>
            <w:tcW w:w="1710" w:type="pct"/>
            <w:shd w:val="clear" w:color="auto" w:fill="D9F2D0" w:themeFill="accent6" w:themeFillTint="33"/>
          </w:tcPr>
          <w:p w14:paraId="7DBAE7BD" w14:textId="6613A51C" w:rsidR="00BC0D48" w:rsidRPr="0079726B" w:rsidRDefault="00BC0D48" w:rsidP="00BC0D48">
            <w:pPr>
              <w:rPr>
                <w:rFonts w:cs="Arial"/>
                <w:b w:val="0"/>
                <w:sz w:val="20"/>
                <w:szCs w:val="20"/>
              </w:rPr>
            </w:pPr>
            <w:r w:rsidRPr="0079726B">
              <w:rPr>
                <w:rFonts w:cs="Arial"/>
                <w:sz w:val="20"/>
                <w:szCs w:val="20"/>
              </w:rPr>
              <w:t>Technical skill/expertise</w:t>
            </w:r>
          </w:p>
        </w:tc>
        <w:tc>
          <w:tcPr>
            <w:tcW w:w="1061" w:type="pct"/>
            <w:shd w:val="clear" w:color="auto" w:fill="D9F2D0" w:themeFill="accent6" w:themeFillTint="33"/>
          </w:tcPr>
          <w:p w14:paraId="0D6744C5"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1061" w:type="pct"/>
            <w:shd w:val="clear" w:color="auto" w:fill="D9F2D0" w:themeFill="accent6" w:themeFillTint="33"/>
          </w:tcPr>
          <w:p w14:paraId="065943DC" w14:textId="6237AFFC"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1169" w:type="pct"/>
            <w:shd w:val="clear" w:color="auto" w:fill="D9F2D0" w:themeFill="accent6" w:themeFillTint="33"/>
          </w:tcPr>
          <w:p w14:paraId="23793F85"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r>
      <w:tr w:rsidR="00BC0D48" w:rsidRPr="0079726B" w14:paraId="5B12400C"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2CD43D8A" w14:textId="3B67F082" w:rsidR="00BC0D48" w:rsidRPr="0079726B" w:rsidRDefault="00BC0D48" w:rsidP="00BC0D48">
            <w:pPr>
              <w:rPr>
                <w:rFonts w:cs="Arial"/>
                <w:sz w:val="20"/>
                <w:szCs w:val="20"/>
              </w:rPr>
            </w:pPr>
            <w:r w:rsidRPr="0079726B">
              <w:rPr>
                <w:rFonts w:cs="Arial"/>
                <w:sz w:val="20"/>
                <w:szCs w:val="20"/>
              </w:rPr>
              <w:t xml:space="preserve">Accounting and </w:t>
            </w:r>
            <w:r>
              <w:rPr>
                <w:rFonts w:cs="Arial"/>
                <w:sz w:val="20"/>
                <w:szCs w:val="20"/>
              </w:rPr>
              <w:t>F</w:t>
            </w:r>
            <w:r w:rsidRPr="0079726B">
              <w:rPr>
                <w:rFonts w:cs="Arial"/>
                <w:sz w:val="20"/>
                <w:szCs w:val="20"/>
              </w:rPr>
              <w:t>inance</w:t>
            </w:r>
          </w:p>
        </w:tc>
        <w:tc>
          <w:tcPr>
            <w:tcW w:w="1061" w:type="pct"/>
          </w:tcPr>
          <w:p w14:paraId="26CF78E4" w14:textId="5BDA4781"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5FF601B8" wp14:editId="7BACD239">
                  <wp:extent cx="266700" cy="266700"/>
                  <wp:effectExtent l="0" t="0" r="0" b="0"/>
                  <wp:docPr id="532" name="Graphic 2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6549A129" w14:textId="3DACBCB0"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387D01BD" wp14:editId="2EB88F0C">
                  <wp:extent cx="266700" cy="266700"/>
                  <wp:effectExtent l="0" t="0" r="0" b="0"/>
                  <wp:docPr id="201433235"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47160E73"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36CD0A86" wp14:editId="73197744">
                  <wp:extent cx="266700" cy="266700"/>
                  <wp:effectExtent l="0" t="0" r="0" b="0"/>
                  <wp:docPr id="533" name="Graphic 2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11EA5784"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662FE1ED" w14:textId="31E19E3D" w:rsidR="00BC0D48" w:rsidRPr="0079726B" w:rsidRDefault="00BC0D48" w:rsidP="00BC0D48">
            <w:pPr>
              <w:rPr>
                <w:rFonts w:cs="Arial"/>
                <w:sz w:val="20"/>
                <w:szCs w:val="20"/>
              </w:rPr>
            </w:pPr>
            <w:r w:rsidRPr="0079726B">
              <w:rPr>
                <w:rFonts w:cs="Arial"/>
                <w:sz w:val="20"/>
                <w:szCs w:val="20"/>
              </w:rPr>
              <w:t xml:space="preserve">Risk </w:t>
            </w:r>
            <w:r>
              <w:rPr>
                <w:rFonts w:cs="Arial"/>
                <w:sz w:val="20"/>
                <w:szCs w:val="20"/>
              </w:rPr>
              <w:t>M</w:t>
            </w:r>
            <w:r w:rsidRPr="0079726B">
              <w:rPr>
                <w:rFonts w:cs="Arial"/>
                <w:sz w:val="20"/>
                <w:szCs w:val="20"/>
              </w:rPr>
              <w:t>anagement</w:t>
            </w:r>
          </w:p>
        </w:tc>
        <w:tc>
          <w:tcPr>
            <w:tcW w:w="1061" w:type="pct"/>
          </w:tcPr>
          <w:p w14:paraId="1EE2F215" w14:textId="3009C181"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015141D1" wp14:editId="25569B23">
                  <wp:extent cx="266700" cy="266700"/>
                  <wp:effectExtent l="0" t="0" r="0" b="0"/>
                  <wp:docPr id="535" name="Graphic 24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55FB2B92" w14:textId="187D6D9E"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36E5B323" wp14:editId="25161E5B">
                  <wp:extent cx="266700" cy="266700"/>
                  <wp:effectExtent l="0" t="0" r="0" b="0"/>
                  <wp:docPr id="534" name="Graphic 24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24FFB70A"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4D87C621" wp14:editId="6CC8BDB9">
                  <wp:extent cx="266700" cy="266700"/>
                  <wp:effectExtent l="0" t="0" r="0" b="0"/>
                  <wp:docPr id="536" name="Graphic 2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149405D1"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662C141B" w14:textId="6BBAB50D" w:rsidR="00BC0D48" w:rsidRPr="0079726B" w:rsidRDefault="00BC0D48" w:rsidP="00BC0D48">
            <w:pPr>
              <w:rPr>
                <w:rFonts w:cs="Arial"/>
                <w:sz w:val="20"/>
                <w:szCs w:val="20"/>
              </w:rPr>
            </w:pPr>
            <w:r w:rsidRPr="0079726B">
              <w:rPr>
                <w:rFonts w:cs="Arial"/>
                <w:sz w:val="20"/>
                <w:szCs w:val="20"/>
              </w:rPr>
              <w:t xml:space="preserve">Assurance – </w:t>
            </w:r>
            <w:r>
              <w:rPr>
                <w:rFonts w:cs="Arial"/>
                <w:sz w:val="20"/>
                <w:szCs w:val="20"/>
              </w:rPr>
              <w:t>I</w:t>
            </w:r>
            <w:r w:rsidRPr="0079726B">
              <w:rPr>
                <w:rFonts w:cs="Arial"/>
                <w:sz w:val="20"/>
                <w:szCs w:val="20"/>
              </w:rPr>
              <w:t xml:space="preserve">nternal </w:t>
            </w:r>
            <w:r>
              <w:rPr>
                <w:rFonts w:cs="Arial"/>
                <w:sz w:val="20"/>
                <w:szCs w:val="20"/>
              </w:rPr>
              <w:t>and E</w:t>
            </w:r>
            <w:r w:rsidRPr="0079726B">
              <w:rPr>
                <w:rFonts w:cs="Arial"/>
                <w:sz w:val="20"/>
                <w:szCs w:val="20"/>
              </w:rPr>
              <w:t xml:space="preserve">xternal </w:t>
            </w:r>
            <w:r>
              <w:rPr>
                <w:rFonts w:cs="Arial"/>
                <w:sz w:val="20"/>
                <w:szCs w:val="20"/>
              </w:rPr>
              <w:t>A</w:t>
            </w:r>
            <w:r w:rsidRPr="0079726B">
              <w:rPr>
                <w:rFonts w:cs="Arial"/>
                <w:sz w:val="20"/>
                <w:szCs w:val="20"/>
              </w:rPr>
              <w:t>udit</w:t>
            </w:r>
          </w:p>
        </w:tc>
        <w:tc>
          <w:tcPr>
            <w:tcW w:w="1061" w:type="pct"/>
          </w:tcPr>
          <w:p w14:paraId="24D3F033" w14:textId="068A47A4"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01EB06DB" wp14:editId="3072B818">
                  <wp:extent cx="266700" cy="266700"/>
                  <wp:effectExtent l="0" t="0" r="0" b="0"/>
                  <wp:docPr id="538"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440C2FA4" w14:textId="607287E3"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41A7FD46" wp14:editId="64AC304F">
                  <wp:extent cx="266700" cy="266700"/>
                  <wp:effectExtent l="0" t="0" r="0" b="0"/>
                  <wp:docPr id="124917915"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04FBE577"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66B8E430" wp14:editId="5E1702DE">
                  <wp:extent cx="266700" cy="266700"/>
                  <wp:effectExtent l="0" t="0" r="0" b="0"/>
                  <wp:docPr id="539" name="Graphic 2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567EDC3E"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0DAFDBE0" w14:textId="307E46A3" w:rsidR="00BC0D48" w:rsidRPr="0079726B" w:rsidRDefault="00BC0D48" w:rsidP="00BC0D48">
            <w:pPr>
              <w:rPr>
                <w:rFonts w:cs="Arial"/>
                <w:sz w:val="20"/>
                <w:szCs w:val="20"/>
              </w:rPr>
            </w:pPr>
            <w:r>
              <w:rPr>
                <w:rFonts w:cs="Arial"/>
                <w:sz w:val="20"/>
                <w:szCs w:val="20"/>
              </w:rPr>
              <w:t>C</w:t>
            </w:r>
            <w:r w:rsidRPr="0079726B">
              <w:rPr>
                <w:rFonts w:cs="Arial"/>
                <w:sz w:val="20"/>
                <w:szCs w:val="20"/>
              </w:rPr>
              <w:t>ompliance</w:t>
            </w:r>
            <w:r>
              <w:rPr>
                <w:rFonts w:cs="Arial"/>
                <w:sz w:val="20"/>
                <w:szCs w:val="20"/>
              </w:rPr>
              <w:t xml:space="preserve"> and Quality Management</w:t>
            </w:r>
          </w:p>
        </w:tc>
        <w:tc>
          <w:tcPr>
            <w:tcW w:w="1061" w:type="pct"/>
          </w:tcPr>
          <w:p w14:paraId="76C46F45" w14:textId="3C0D393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6258C690" wp14:editId="02C660BA">
                  <wp:extent cx="266700" cy="266700"/>
                  <wp:effectExtent l="0" t="0" r="0" b="0"/>
                  <wp:docPr id="540"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2E92D5A7" w14:textId="3F4C8CDA"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4E60B34" wp14:editId="28488769">
                  <wp:extent cx="266700" cy="266700"/>
                  <wp:effectExtent l="0" t="0" r="0" b="0"/>
                  <wp:docPr id="564507854"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75C4C269"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052CE04E" wp14:editId="25A5C4F0">
                  <wp:extent cx="266700" cy="266700"/>
                  <wp:effectExtent l="0" t="0" r="0" b="0"/>
                  <wp:docPr id="541" name="Graphic 2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1208AF9C"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5BD40A84" w14:textId="77777777" w:rsidR="00BC0D48" w:rsidRPr="0079726B" w:rsidRDefault="00BC0D48" w:rsidP="00BC0D48">
            <w:pPr>
              <w:rPr>
                <w:rFonts w:cs="Arial"/>
                <w:sz w:val="20"/>
                <w:szCs w:val="20"/>
              </w:rPr>
            </w:pPr>
            <w:r w:rsidRPr="0079726B">
              <w:rPr>
                <w:rFonts w:cs="Arial"/>
                <w:sz w:val="20"/>
                <w:szCs w:val="20"/>
              </w:rPr>
              <w:lastRenderedPageBreak/>
              <w:t xml:space="preserve">Legal expertise – </w:t>
            </w:r>
            <w:proofErr w:type="spellStart"/>
            <w:r w:rsidRPr="0079726B">
              <w:rPr>
                <w:rFonts w:cs="Arial"/>
                <w:sz w:val="20"/>
                <w:szCs w:val="20"/>
              </w:rPr>
              <w:t>esp</w:t>
            </w:r>
            <w:proofErr w:type="spellEnd"/>
            <w:r w:rsidRPr="0079726B">
              <w:rPr>
                <w:rFonts w:cs="Arial"/>
                <w:sz w:val="20"/>
                <w:szCs w:val="20"/>
              </w:rPr>
              <w:t xml:space="preserve"> corporate and government</w:t>
            </w:r>
          </w:p>
        </w:tc>
        <w:tc>
          <w:tcPr>
            <w:tcW w:w="1061" w:type="pct"/>
          </w:tcPr>
          <w:p w14:paraId="02B1FE4F"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eastAsia="en-AU"/>
              </w:rPr>
            </w:pPr>
          </w:p>
        </w:tc>
        <w:tc>
          <w:tcPr>
            <w:tcW w:w="1061" w:type="pct"/>
          </w:tcPr>
          <w:p w14:paraId="70A45B8B" w14:textId="6CE0AF4D"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eastAsia="en-AU"/>
              </w:rPr>
            </w:pPr>
          </w:p>
        </w:tc>
        <w:tc>
          <w:tcPr>
            <w:tcW w:w="1169" w:type="pct"/>
          </w:tcPr>
          <w:p w14:paraId="2580C5AD" w14:textId="63314880"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eastAsia="en-AU"/>
              </w:rPr>
            </w:pPr>
            <w:r w:rsidRPr="0079726B">
              <w:rPr>
                <w:rFonts w:cs="Arial"/>
                <w:noProof/>
                <w:sz w:val="20"/>
                <w:szCs w:val="20"/>
                <w:lang w:val="en-US"/>
              </w:rPr>
              <w:drawing>
                <wp:inline distT="0" distB="0" distL="0" distR="0" wp14:anchorId="74B75341" wp14:editId="3801CF03">
                  <wp:extent cx="266700" cy="266700"/>
                  <wp:effectExtent l="0" t="0" r="0" b="0"/>
                  <wp:docPr id="486367585"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18551D2A"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72459CF4" w14:textId="6910E2D1" w:rsidR="00BC0D48" w:rsidRPr="0079726B" w:rsidRDefault="00BC0D48" w:rsidP="00BC0D48">
            <w:pPr>
              <w:rPr>
                <w:rFonts w:cs="Arial"/>
                <w:sz w:val="20"/>
                <w:szCs w:val="20"/>
              </w:rPr>
            </w:pPr>
            <w:r w:rsidRPr="0079726B">
              <w:rPr>
                <w:rFonts w:cs="Arial"/>
                <w:sz w:val="20"/>
                <w:szCs w:val="20"/>
              </w:rPr>
              <w:t xml:space="preserve">Strategic </w:t>
            </w:r>
            <w:r>
              <w:rPr>
                <w:rFonts w:cs="Arial"/>
                <w:sz w:val="20"/>
                <w:szCs w:val="20"/>
              </w:rPr>
              <w:t>and Business P</w:t>
            </w:r>
            <w:r w:rsidRPr="0079726B">
              <w:rPr>
                <w:rFonts w:cs="Arial"/>
                <w:sz w:val="20"/>
                <w:szCs w:val="20"/>
              </w:rPr>
              <w:t>lanning</w:t>
            </w:r>
          </w:p>
        </w:tc>
        <w:tc>
          <w:tcPr>
            <w:tcW w:w="1061" w:type="pct"/>
          </w:tcPr>
          <w:p w14:paraId="4D7F2E67" w14:textId="0F796DF4"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407BEDD4" wp14:editId="6D5FB3BB">
                  <wp:extent cx="266700" cy="266700"/>
                  <wp:effectExtent l="0" t="0" r="0" b="0"/>
                  <wp:docPr id="543" name="Graphic 25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73A34010" w14:textId="51FF62D4"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5957142C" wp14:editId="7CADB90B">
                  <wp:extent cx="266700" cy="266700"/>
                  <wp:effectExtent l="0" t="0" r="0" b="0"/>
                  <wp:docPr id="542" name="Graphic 4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47EC5395"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4A5BF950" wp14:editId="45783BB8">
                  <wp:extent cx="266700" cy="266700"/>
                  <wp:effectExtent l="0" t="0" r="0" b="0"/>
                  <wp:docPr id="545" name="Graphic 2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06986BD7"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144CA209" w14:textId="55BF3227" w:rsidR="00BC0D48" w:rsidRPr="0079726B" w:rsidRDefault="00BC0D48" w:rsidP="00BC0D48">
            <w:pPr>
              <w:rPr>
                <w:rFonts w:cs="Arial"/>
                <w:sz w:val="20"/>
                <w:szCs w:val="20"/>
              </w:rPr>
            </w:pPr>
            <w:r w:rsidRPr="0079726B">
              <w:rPr>
                <w:rFonts w:cs="Arial"/>
                <w:sz w:val="20"/>
                <w:szCs w:val="20"/>
              </w:rPr>
              <w:t xml:space="preserve">Marketing </w:t>
            </w:r>
            <w:r>
              <w:rPr>
                <w:rFonts w:cs="Arial"/>
                <w:sz w:val="20"/>
                <w:szCs w:val="20"/>
              </w:rPr>
              <w:t>and Promotion</w:t>
            </w:r>
          </w:p>
        </w:tc>
        <w:tc>
          <w:tcPr>
            <w:tcW w:w="1061" w:type="pct"/>
          </w:tcPr>
          <w:p w14:paraId="47A6526A" w14:textId="0B7F0559"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2FCD6EA" wp14:editId="58CD8F98">
                  <wp:extent cx="266700" cy="266700"/>
                  <wp:effectExtent l="0" t="0" r="0" b="0"/>
                  <wp:docPr id="549" name="Graphic 2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5AF0FB93" w14:textId="1B5C86A6"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0129A667" wp14:editId="35E1619C">
                  <wp:extent cx="266700" cy="266700"/>
                  <wp:effectExtent l="0" t="0" r="0" b="0"/>
                  <wp:docPr id="1807040125"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3B4CB972" w14:textId="2627BC3D"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5D6D2E93" wp14:editId="40A0A301">
                  <wp:extent cx="266700" cy="266700"/>
                  <wp:effectExtent l="0" t="0" r="0" b="0"/>
                  <wp:docPr id="1730744078"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6147B9D0"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7CDEF5AA" w14:textId="04961900" w:rsidR="00BC0D48" w:rsidRPr="0079726B" w:rsidRDefault="00BC0D48" w:rsidP="00BC0D48">
            <w:pPr>
              <w:rPr>
                <w:rFonts w:cs="Arial"/>
                <w:sz w:val="20"/>
                <w:szCs w:val="20"/>
              </w:rPr>
            </w:pPr>
            <w:r w:rsidRPr="0079726B">
              <w:rPr>
                <w:rFonts w:cs="Arial"/>
                <w:sz w:val="20"/>
                <w:szCs w:val="20"/>
              </w:rPr>
              <w:t xml:space="preserve">Public and </w:t>
            </w:r>
            <w:r>
              <w:rPr>
                <w:rFonts w:cs="Arial"/>
                <w:sz w:val="20"/>
                <w:szCs w:val="20"/>
              </w:rPr>
              <w:t>G</w:t>
            </w:r>
            <w:r w:rsidRPr="0079726B">
              <w:rPr>
                <w:rFonts w:cs="Arial"/>
                <w:sz w:val="20"/>
                <w:szCs w:val="20"/>
              </w:rPr>
              <w:t>overnment relations</w:t>
            </w:r>
          </w:p>
        </w:tc>
        <w:tc>
          <w:tcPr>
            <w:tcW w:w="1061" w:type="pct"/>
          </w:tcPr>
          <w:p w14:paraId="20023F0C" w14:textId="610AAA16"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712BEF19" wp14:editId="3D807B82">
                  <wp:extent cx="266700" cy="266700"/>
                  <wp:effectExtent l="0" t="0" r="0" b="0"/>
                  <wp:docPr id="558" name="Graphic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10837FAF" w14:textId="13D65186"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503264A" wp14:editId="04E09DD5">
                  <wp:extent cx="266700" cy="266700"/>
                  <wp:effectExtent l="0" t="0" r="0" b="0"/>
                  <wp:docPr id="551" name="Graphic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0DBB84E1"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3A2EF433" wp14:editId="365B1FBF">
                  <wp:extent cx="266700" cy="266700"/>
                  <wp:effectExtent l="0" t="0" r="0" b="0"/>
                  <wp:docPr id="559" name="Graphic 2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53439D2A"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17B03C0D" w14:textId="6257C518" w:rsidR="00BC0D48" w:rsidRPr="0079726B" w:rsidRDefault="00BC0D48" w:rsidP="00BC0D48">
            <w:pPr>
              <w:rPr>
                <w:rFonts w:cs="Arial"/>
                <w:sz w:val="20"/>
                <w:szCs w:val="20"/>
              </w:rPr>
            </w:pPr>
            <w:r w:rsidRPr="0079726B">
              <w:rPr>
                <w:rFonts w:cs="Arial"/>
                <w:sz w:val="20"/>
                <w:szCs w:val="20"/>
              </w:rPr>
              <w:t xml:space="preserve">Human Resource </w:t>
            </w:r>
            <w:r>
              <w:rPr>
                <w:rFonts w:cs="Arial"/>
                <w:sz w:val="20"/>
                <w:szCs w:val="20"/>
              </w:rPr>
              <w:t>M</w:t>
            </w:r>
            <w:r w:rsidRPr="0079726B">
              <w:rPr>
                <w:rFonts w:cs="Arial"/>
                <w:sz w:val="20"/>
                <w:szCs w:val="20"/>
              </w:rPr>
              <w:t>anagement</w:t>
            </w:r>
          </w:p>
        </w:tc>
        <w:tc>
          <w:tcPr>
            <w:tcW w:w="1061" w:type="pct"/>
          </w:tcPr>
          <w:p w14:paraId="0973D911" w14:textId="050EF396"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9A36E4D" wp14:editId="7DCB4B46">
                  <wp:extent cx="266700" cy="266700"/>
                  <wp:effectExtent l="0" t="0" r="0" b="0"/>
                  <wp:docPr id="563" name="Graphic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5EFC903E" w14:textId="1310E026"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68E05CF5" wp14:editId="025B0670">
                  <wp:extent cx="266700" cy="266700"/>
                  <wp:effectExtent l="0" t="0" r="0" b="0"/>
                  <wp:docPr id="562" name="Graphic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39B2BC13"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23AD1CC7" wp14:editId="4335CA92">
                  <wp:extent cx="266700" cy="266700"/>
                  <wp:effectExtent l="0" t="0" r="0" b="0"/>
                  <wp:docPr id="565" name="Graphic 2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5C44CC92" w14:textId="77777777" w:rsidTr="00BC0D48">
        <w:tc>
          <w:tcPr>
            <w:cnfStyle w:val="001000000000" w:firstRow="0" w:lastRow="0" w:firstColumn="1" w:lastColumn="0" w:oddVBand="0" w:evenVBand="0" w:oddHBand="0" w:evenHBand="0" w:firstRowFirstColumn="0" w:firstRowLastColumn="0" w:lastRowFirstColumn="0" w:lastRowLastColumn="0"/>
            <w:tcW w:w="1710" w:type="pct"/>
            <w:shd w:val="clear" w:color="auto" w:fill="D9F2D0" w:themeFill="accent6" w:themeFillTint="33"/>
          </w:tcPr>
          <w:p w14:paraId="239B713D" w14:textId="77777777" w:rsidR="00BC0D48" w:rsidRPr="0079726B" w:rsidRDefault="00BC0D48" w:rsidP="00BC0D48">
            <w:pPr>
              <w:rPr>
                <w:rFonts w:cs="Arial"/>
                <w:b w:val="0"/>
                <w:sz w:val="20"/>
                <w:szCs w:val="20"/>
              </w:rPr>
            </w:pPr>
            <w:r w:rsidRPr="0079726B">
              <w:rPr>
                <w:rFonts w:cs="Arial"/>
                <w:sz w:val="20"/>
                <w:szCs w:val="20"/>
              </w:rPr>
              <w:t>Behavioural Competencies</w:t>
            </w:r>
          </w:p>
        </w:tc>
        <w:tc>
          <w:tcPr>
            <w:tcW w:w="1061" w:type="pct"/>
            <w:shd w:val="clear" w:color="auto" w:fill="D9F2D0" w:themeFill="accent6" w:themeFillTint="33"/>
          </w:tcPr>
          <w:p w14:paraId="4F166FE5"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1061" w:type="pct"/>
            <w:shd w:val="clear" w:color="auto" w:fill="D9F2D0" w:themeFill="accent6" w:themeFillTint="33"/>
          </w:tcPr>
          <w:p w14:paraId="1D5403E2" w14:textId="589B0B89"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1169" w:type="pct"/>
            <w:shd w:val="clear" w:color="auto" w:fill="D9F2D0" w:themeFill="accent6" w:themeFillTint="33"/>
          </w:tcPr>
          <w:p w14:paraId="31CEE443"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r>
      <w:tr w:rsidR="00BC0D48" w:rsidRPr="0079726B" w14:paraId="0CEC0091"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5668E8B6" w14:textId="77777777" w:rsidR="00BC0D48" w:rsidRPr="0079726B" w:rsidRDefault="00BC0D48" w:rsidP="00BC0D48">
            <w:pPr>
              <w:rPr>
                <w:rFonts w:cs="Arial"/>
                <w:sz w:val="20"/>
                <w:szCs w:val="20"/>
              </w:rPr>
            </w:pPr>
            <w:r w:rsidRPr="0079726B">
              <w:rPr>
                <w:rFonts w:cs="Arial"/>
                <w:sz w:val="20"/>
                <w:szCs w:val="20"/>
              </w:rPr>
              <w:t>Team player/collaborative</w:t>
            </w:r>
          </w:p>
        </w:tc>
        <w:tc>
          <w:tcPr>
            <w:tcW w:w="1061" w:type="pct"/>
          </w:tcPr>
          <w:p w14:paraId="7C239154" w14:textId="7B13AB52"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3CA06266" wp14:editId="6FEBB566">
                  <wp:extent cx="266700" cy="266700"/>
                  <wp:effectExtent l="0" t="0" r="0" b="0"/>
                  <wp:docPr id="275" name="Graphic 1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11B468A2" w14:textId="6E7AE802"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3BF3A89F" wp14:editId="0D98B29B">
                  <wp:extent cx="266700" cy="266700"/>
                  <wp:effectExtent l="0" t="0" r="0" b="0"/>
                  <wp:docPr id="273" name="Graphic 1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267EC641"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4A0A8F7F" wp14:editId="122FE0AB">
                  <wp:extent cx="266700" cy="266700"/>
                  <wp:effectExtent l="0" t="0" r="0" b="0"/>
                  <wp:docPr id="278" name="Graphic 1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56DADF96"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54DE63CF" w14:textId="77777777" w:rsidR="00BC0D48" w:rsidRPr="0079726B" w:rsidRDefault="00BC0D48" w:rsidP="00BC0D48">
            <w:pPr>
              <w:rPr>
                <w:rFonts w:cs="Arial"/>
                <w:sz w:val="20"/>
                <w:szCs w:val="20"/>
              </w:rPr>
            </w:pPr>
            <w:r w:rsidRPr="0079726B">
              <w:rPr>
                <w:rFonts w:cs="Arial"/>
                <w:sz w:val="20"/>
                <w:szCs w:val="20"/>
              </w:rPr>
              <w:t>Ability and willingness to challenge and probe</w:t>
            </w:r>
          </w:p>
        </w:tc>
        <w:tc>
          <w:tcPr>
            <w:tcW w:w="1061" w:type="pct"/>
          </w:tcPr>
          <w:p w14:paraId="6279DF41" w14:textId="409AFBCC"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14BA90C3" wp14:editId="54503F89">
                  <wp:extent cx="266700" cy="266700"/>
                  <wp:effectExtent l="0" t="0" r="0" b="0"/>
                  <wp:docPr id="285" name="Graphic 13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72A7F1AF" w14:textId="475D545A"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5F232BEB" wp14:editId="6358AE1C">
                  <wp:extent cx="266700" cy="266700"/>
                  <wp:effectExtent l="0" t="0" r="0" b="0"/>
                  <wp:docPr id="282" name="Graphic 13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1B959E75"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78BC16F9" wp14:editId="62CA5673">
                  <wp:extent cx="266700" cy="266700"/>
                  <wp:effectExtent l="0" t="0" r="0" b="0"/>
                  <wp:docPr id="292" name="Graphic 14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4574C2CA"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1D9F8F21" w14:textId="77777777" w:rsidR="00BC0D48" w:rsidRPr="0079726B" w:rsidRDefault="00BC0D48" w:rsidP="00BC0D48">
            <w:pPr>
              <w:rPr>
                <w:rFonts w:cs="Arial"/>
                <w:sz w:val="20"/>
                <w:szCs w:val="20"/>
              </w:rPr>
            </w:pPr>
            <w:r w:rsidRPr="0079726B">
              <w:rPr>
                <w:rFonts w:cs="Arial"/>
                <w:sz w:val="20"/>
                <w:szCs w:val="20"/>
              </w:rPr>
              <w:t>Integrity and high ethical standards</w:t>
            </w:r>
          </w:p>
        </w:tc>
        <w:tc>
          <w:tcPr>
            <w:tcW w:w="1061" w:type="pct"/>
          </w:tcPr>
          <w:p w14:paraId="1BF1D7DF" w14:textId="25A25B8A"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609E7EC5" wp14:editId="3B7229E7">
                  <wp:extent cx="266700" cy="266700"/>
                  <wp:effectExtent l="0" t="0" r="0" b="0"/>
                  <wp:docPr id="317" name="Graphic 1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0D42AB59" w14:textId="4FFC450D"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68021E5A" wp14:editId="345348AC">
                  <wp:extent cx="266700" cy="266700"/>
                  <wp:effectExtent l="0" t="0" r="0" b="0"/>
                  <wp:docPr id="314" name="Graphic 15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0AC759C2"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4A4E3333" wp14:editId="350F0345">
                  <wp:extent cx="266700" cy="266700"/>
                  <wp:effectExtent l="0" t="0" r="0" b="0"/>
                  <wp:docPr id="323" name="Graphic 8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61E98F50"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2B61A0CB" w14:textId="77777777" w:rsidR="00BC0D48" w:rsidRPr="0079726B" w:rsidRDefault="00BC0D48" w:rsidP="00BC0D48">
            <w:pPr>
              <w:rPr>
                <w:rFonts w:cs="Arial"/>
                <w:sz w:val="20"/>
                <w:szCs w:val="20"/>
              </w:rPr>
            </w:pPr>
            <w:r w:rsidRPr="0079726B">
              <w:rPr>
                <w:rFonts w:cs="Arial"/>
                <w:sz w:val="20"/>
                <w:szCs w:val="20"/>
              </w:rPr>
              <w:t>Mentoring abilities</w:t>
            </w:r>
          </w:p>
        </w:tc>
        <w:tc>
          <w:tcPr>
            <w:tcW w:w="1061" w:type="pct"/>
          </w:tcPr>
          <w:p w14:paraId="432F3137" w14:textId="25BE50B2"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112A84F9" wp14:editId="273C02CD">
                  <wp:extent cx="266700" cy="266700"/>
                  <wp:effectExtent l="0" t="0" r="0" b="0"/>
                  <wp:docPr id="332" name="Graphic 1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5B624451" w14:textId="3A074001"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5E227602" wp14:editId="6B1625FB">
                  <wp:extent cx="266700" cy="266700"/>
                  <wp:effectExtent l="0" t="0" r="0" b="0"/>
                  <wp:docPr id="329" name="Graphic 1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31E06632"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6FA354DD" wp14:editId="67FB96A6">
                  <wp:extent cx="266700" cy="266700"/>
                  <wp:effectExtent l="0" t="0" r="0" b="0"/>
                  <wp:docPr id="344" name="Graphic 8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320645F4"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582BE2DA" w14:textId="77777777" w:rsidR="00BC0D48" w:rsidRPr="0079726B" w:rsidRDefault="00BC0D48" w:rsidP="00BC0D48">
            <w:pPr>
              <w:rPr>
                <w:rFonts w:cs="Arial"/>
                <w:sz w:val="20"/>
                <w:szCs w:val="20"/>
              </w:rPr>
            </w:pPr>
            <w:r w:rsidRPr="0079726B">
              <w:rPr>
                <w:rFonts w:cs="Arial"/>
                <w:sz w:val="20"/>
                <w:szCs w:val="20"/>
              </w:rPr>
              <w:t>Interpersonal relations</w:t>
            </w:r>
          </w:p>
        </w:tc>
        <w:tc>
          <w:tcPr>
            <w:tcW w:w="1061" w:type="pct"/>
          </w:tcPr>
          <w:p w14:paraId="4F94635A" w14:textId="44442ABE"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0628A4AD" wp14:editId="604238AB">
                  <wp:extent cx="266700" cy="266700"/>
                  <wp:effectExtent l="0" t="0" r="0" b="0"/>
                  <wp:docPr id="364" name="Graphic 1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26AAA987" w14:textId="577F7410"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73A3FAE8" wp14:editId="74DD8FAA">
                  <wp:extent cx="266700" cy="266700"/>
                  <wp:effectExtent l="0" t="0" r="0" b="0"/>
                  <wp:docPr id="357" name="Graphic 1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4C6DF8A2"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68286984" wp14:editId="7164C91D">
                  <wp:extent cx="266700" cy="266700"/>
                  <wp:effectExtent l="0" t="0" r="0" b="0"/>
                  <wp:docPr id="383" name="Graphic 8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353464B9"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35B668C0" w14:textId="77777777" w:rsidR="00BC0D48" w:rsidRPr="0079726B" w:rsidRDefault="00BC0D48" w:rsidP="00BC0D48">
            <w:pPr>
              <w:rPr>
                <w:rFonts w:cs="Arial"/>
                <w:sz w:val="20"/>
                <w:szCs w:val="20"/>
              </w:rPr>
            </w:pPr>
            <w:r w:rsidRPr="0079726B">
              <w:rPr>
                <w:rFonts w:cs="Arial"/>
                <w:sz w:val="20"/>
                <w:szCs w:val="20"/>
              </w:rPr>
              <w:t>Listening skills</w:t>
            </w:r>
          </w:p>
        </w:tc>
        <w:tc>
          <w:tcPr>
            <w:tcW w:w="1061" w:type="pct"/>
          </w:tcPr>
          <w:p w14:paraId="226E7D90" w14:textId="6784DE52"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6F51E6B3" wp14:editId="340C44FC">
                  <wp:extent cx="266700" cy="266700"/>
                  <wp:effectExtent l="0" t="0" r="0" b="0"/>
                  <wp:docPr id="414" name="Graphic 1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31DD4FB0" w14:textId="3B61650D"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08595496" wp14:editId="660EA5FA">
                  <wp:extent cx="266700" cy="266700"/>
                  <wp:effectExtent l="0" t="0" r="0" b="0"/>
                  <wp:docPr id="393" name="Graphic 1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45106A50"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0F365501" wp14:editId="3267C721">
                  <wp:extent cx="266700" cy="266700"/>
                  <wp:effectExtent l="0" t="0" r="0" b="0"/>
                  <wp:docPr id="424" name="Graphic 8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7D4FE7D7"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3608CB53" w14:textId="77777777" w:rsidR="00BC0D48" w:rsidRPr="0079726B" w:rsidRDefault="00BC0D48" w:rsidP="00BC0D48">
            <w:pPr>
              <w:rPr>
                <w:rFonts w:cs="Arial"/>
                <w:sz w:val="20"/>
                <w:szCs w:val="20"/>
              </w:rPr>
            </w:pPr>
            <w:r w:rsidRPr="0079726B">
              <w:rPr>
                <w:rFonts w:cs="Arial"/>
                <w:sz w:val="20"/>
                <w:szCs w:val="20"/>
              </w:rPr>
              <w:t>Verbal communication skills</w:t>
            </w:r>
          </w:p>
        </w:tc>
        <w:tc>
          <w:tcPr>
            <w:tcW w:w="1061" w:type="pct"/>
          </w:tcPr>
          <w:p w14:paraId="2B0DC143" w14:textId="55BF3703"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3AE4229" wp14:editId="6F2CF117">
                  <wp:extent cx="266700" cy="266700"/>
                  <wp:effectExtent l="0" t="0" r="0" b="0"/>
                  <wp:docPr id="440" name="Graphic 1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0A6CF8E3" w14:textId="121E2F6A"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6FA5A16E" wp14:editId="402EE47C">
                  <wp:extent cx="266700" cy="266700"/>
                  <wp:effectExtent l="0" t="0" r="0" b="0"/>
                  <wp:docPr id="433" name="Graphic 1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137333D0"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7F5EDB58" wp14:editId="7511BE58">
                  <wp:extent cx="266700" cy="266700"/>
                  <wp:effectExtent l="0" t="0" r="0" b="0"/>
                  <wp:docPr id="576" name="Graphic 8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r w:rsidR="00BC0D48" w:rsidRPr="0079726B" w14:paraId="07D566F2" w14:textId="77777777" w:rsidTr="00BC0D48">
        <w:tc>
          <w:tcPr>
            <w:cnfStyle w:val="001000000000" w:firstRow="0" w:lastRow="0" w:firstColumn="1" w:lastColumn="0" w:oddVBand="0" w:evenVBand="0" w:oddHBand="0" w:evenHBand="0" w:firstRowFirstColumn="0" w:firstRowLastColumn="0" w:lastRowFirstColumn="0" w:lastRowLastColumn="0"/>
            <w:tcW w:w="1710" w:type="pct"/>
          </w:tcPr>
          <w:p w14:paraId="7D7E11C5" w14:textId="77777777" w:rsidR="00BC0D48" w:rsidRPr="0079726B" w:rsidRDefault="00BC0D48" w:rsidP="00BC0D48">
            <w:pPr>
              <w:rPr>
                <w:rFonts w:cs="Arial"/>
                <w:sz w:val="20"/>
                <w:szCs w:val="20"/>
              </w:rPr>
            </w:pPr>
            <w:r w:rsidRPr="0079726B">
              <w:rPr>
                <w:rFonts w:cs="Arial"/>
                <w:sz w:val="20"/>
                <w:szCs w:val="20"/>
              </w:rPr>
              <w:t>Understanding of effective decision making</w:t>
            </w:r>
          </w:p>
        </w:tc>
        <w:tc>
          <w:tcPr>
            <w:tcW w:w="1061" w:type="pct"/>
          </w:tcPr>
          <w:p w14:paraId="66893BFC" w14:textId="2A29E329"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23FC73A3" wp14:editId="26ED0297">
                  <wp:extent cx="266700" cy="266700"/>
                  <wp:effectExtent l="0" t="0" r="0" b="0"/>
                  <wp:docPr id="579" name="Graphic 18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061" w:type="pct"/>
          </w:tcPr>
          <w:p w14:paraId="687CBDB5" w14:textId="1DBFEA39"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lang w:val="en-US"/>
              </w:rPr>
            </w:pPr>
            <w:r w:rsidRPr="0079726B">
              <w:rPr>
                <w:rFonts w:cs="Arial"/>
                <w:noProof/>
                <w:sz w:val="20"/>
                <w:szCs w:val="20"/>
                <w:lang w:val="en-US"/>
              </w:rPr>
              <w:drawing>
                <wp:inline distT="0" distB="0" distL="0" distR="0" wp14:anchorId="0D63AEA9" wp14:editId="44304FAD">
                  <wp:extent cx="266700" cy="266700"/>
                  <wp:effectExtent l="0" t="0" r="0" b="0"/>
                  <wp:docPr id="578" name="Graphic 18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c>
          <w:tcPr>
            <w:tcW w:w="1169" w:type="pct"/>
          </w:tcPr>
          <w:p w14:paraId="0DDE9E76" w14:textId="77777777" w:rsidR="00BC0D48" w:rsidRPr="0079726B" w:rsidRDefault="00BC0D48" w:rsidP="00BC0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9726B">
              <w:rPr>
                <w:rFonts w:cs="Arial"/>
                <w:noProof/>
                <w:sz w:val="20"/>
                <w:szCs w:val="20"/>
                <w:lang w:val="en-US"/>
              </w:rPr>
              <w:drawing>
                <wp:inline distT="0" distB="0" distL="0" distR="0" wp14:anchorId="364C46DA" wp14:editId="2746E360">
                  <wp:extent cx="266700" cy="266700"/>
                  <wp:effectExtent l="0" t="0" r="0" b="0"/>
                  <wp:docPr id="581" name="Graphic 18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p>
        </w:tc>
      </w:tr>
    </w:tbl>
    <w:p w14:paraId="401F5753" w14:textId="1DBEC015" w:rsidR="00137858" w:rsidRPr="00EB5032" w:rsidRDefault="00137858">
      <w:pPr>
        <w:spacing w:before="0" w:after="0" w:line="240" w:lineRule="auto"/>
        <w:rPr>
          <w:rFonts w:cs="Arial"/>
          <w:i/>
          <w:iCs/>
        </w:rPr>
      </w:pPr>
      <w:r w:rsidRPr="00EB5032">
        <w:rPr>
          <w:rFonts w:cs="Arial"/>
          <w:i/>
          <w:iCs/>
        </w:rPr>
        <w:br w:type="page"/>
      </w:r>
    </w:p>
    <w:p w14:paraId="203F3BEF" w14:textId="627ACF1D" w:rsidR="00137858" w:rsidRPr="00EB5032" w:rsidRDefault="00137858" w:rsidP="00137858">
      <w:pPr>
        <w:pStyle w:val="Heading1"/>
      </w:pPr>
      <w:bookmarkStart w:id="52" w:name="_Toc197700379"/>
      <w:r w:rsidRPr="00EB5032">
        <w:lastRenderedPageBreak/>
        <w:t>Schedule</w:t>
      </w:r>
      <w:r w:rsidR="00453CF5">
        <w:t xml:space="preserve"> 2: </w:t>
      </w:r>
      <w:r w:rsidRPr="00EB5032">
        <w:t xml:space="preserve">Delegations </w:t>
      </w:r>
      <w:r w:rsidR="00D97792">
        <w:t>Schedule</w:t>
      </w:r>
      <w:bookmarkEnd w:id="52"/>
    </w:p>
    <w:p w14:paraId="34EAFDA4" w14:textId="71387EBD" w:rsidR="00137858" w:rsidRPr="00EB5032" w:rsidRDefault="00137858" w:rsidP="00137858">
      <w:r w:rsidRPr="00EB5032">
        <w:t xml:space="preserve">The </w:t>
      </w:r>
      <w:r w:rsidRPr="00EB5032">
        <w:rPr>
          <w:bCs/>
        </w:rPr>
        <w:t>School Council</w:t>
      </w:r>
      <w:r w:rsidRPr="00EB5032">
        <w:t xml:space="preserve"> has approved the following financial and operational delegations</w:t>
      </w:r>
      <w:r w:rsidR="00D97792">
        <w:t xml:space="preserve"> based on the following roles</w:t>
      </w:r>
      <w:r w:rsidRPr="00EB5032">
        <w:t>:</w:t>
      </w:r>
    </w:p>
    <w:p w14:paraId="5155823E" w14:textId="2C8FB15A" w:rsidR="00137858" w:rsidRPr="00EB5032" w:rsidRDefault="00137858" w:rsidP="00137858">
      <w:pPr>
        <w:tabs>
          <w:tab w:val="left" w:pos="709"/>
        </w:tabs>
        <w:suppressAutoHyphens/>
        <w:jc w:val="both"/>
        <w:rPr>
          <w:rFonts w:cs="Arial"/>
          <w:b/>
        </w:rPr>
      </w:pPr>
      <w:r w:rsidRPr="00EB5032">
        <w:rPr>
          <w:rFonts w:cs="Arial"/>
          <w:b/>
        </w:rPr>
        <w:t xml:space="preserve">Principal and Academic Director </w:t>
      </w:r>
      <w:r w:rsidR="00193279">
        <w:rPr>
          <w:rFonts w:cs="Arial"/>
          <w:b/>
        </w:rPr>
        <w:t>(Engaged under Service Level Agreement)</w:t>
      </w:r>
    </w:p>
    <w:p w14:paraId="58726016" w14:textId="77777777" w:rsidR="00137858" w:rsidRPr="00EB5032" w:rsidRDefault="00137858" w:rsidP="00137858">
      <w:r w:rsidRPr="00EB5032">
        <w:t>Responsible for curriculum, delivery of education services and legal compliance; liaison with external quality and compliance authority/ regulators, authorisation of cheques and payments; contracts, recruiting and appointment of staff. Oversee marketing operations and admissions assessment processes and approving marketing documents.</w:t>
      </w:r>
    </w:p>
    <w:p w14:paraId="36DD047C" w14:textId="77777777" w:rsidR="00137858" w:rsidRPr="00EB5032" w:rsidRDefault="00137858" w:rsidP="00137858">
      <w:r w:rsidRPr="00EB5032">
        <w:t>Responsible for financial management and accounting policies, practices and processes including both internal and external financial</w:t>
      </w:r>
      <w:r w:rsidRPr="00EB5032">
        <w:rPr>
          <w:spacing w:val="-10"/>
        </w:rPr>
        <w:t xml:space="preserve"> </w:t>
      </w:r>
      <w:r w:rsidRPr="00EB5032">
        <w:t>reporting; internal control system and risk</w:t>
      </w:r>
      <w:r w:rsidRPr="00EB5032">
        <w:rPr>
          <w:spacing w:val="-16"/>
        </w:rPr>
        <w:t xml:space="preserve"> </w:t>
      </w:r>
      <w:r w:rsidRPr="00EB5032">
        <w:t>management; fraud prevention and protection of College</w:t>
      </w:r>
      <w:r w:rsidRPr="00EB5032">
        <w:rPr>
          <w:spacing w:val="-20"/>
        </w:rPr>
        <w:t xml:space="preserve"> </w:t>
      </w:r>
      <w:r w:rsidRPr="00EB5032">
        <w:t>assets; and good</w:t>
      </w:r>
      <w:r w:rsidRPr="00EB5032">
        <w:rPr>
          <w:spacing w:val="-2"/>
        </w:rPr>
        <w:t xml:space="preserve"> </w:t>
      </w:r>
      <w:r w:rsidRPr="00EB5032">
        <w:t xml:space="preserve">governance; maintenance and development of the Vision for the college; recruiting and appointment of staff. </w:t>
      </w:r>
    </w:p>
    <w:p w14:paraId="58A3F014" w14:textId="59CBBE79" w:rsidR="00137858" w:rsidRPr="00EB5032" w:rsidRDefault="00137858" w:rsidP="00137858">
      <w:pPr>
        <w:tabs>
          <w:tab w:val="left" w:pos="709"/>
        </w:tabs>
        <w:suppressAutoHyphens/>
        <w:jc w:val="both"/>
        <w:rPr>
          <w:rFonts w:cs="Arial"/>
          <w:b/>
        </w:rPr>
      </w:pPr>
      <w:r w:rsidRPr="00EB5032">
        <w:rPr>
          <w:rFonts w:cs="Arial"/>
          <w:b/>
        </w:rPr>
        <w:t>High School Coordinator</w:t>
      </w:r>
      <w:r w:rsidR="00193279">
        <w:rPr>
          <w:rFonts w:cs="Arial"/>
          <w:b/>
        </w:rPr>
        <w:t xml:space="preserve"> (Engaged by Ozford College)</w:t>
      </w:r>
    </w:p>
    <w:p w14:paraId="243E1D1D" w14:textId="229C8818" w:rsidR="00137858" w:rsidRPr="00EB5032" w:rsidRDefault="00137858" w:rsidP="00137858">
      <w:r w:rsidRPr="00EB5032">
        <w:t>Responsible for academic curriculum, education quality, staff management,</w:t>
      </w:r>
      <w:r w:rsidR="00A56694">
        <w:t xml:space="preserve"> VCAA administration,</w:t>
      </w:r>
      <w:r w:rsidRPr="00EB5032">
        <w:t xml:space="preserve"> management and reporting of student assessments, results and performance.</w:t>
      </w:r>
    </w:p>
    <w:p w14:paraId="7DEF9FF2" w14:textId="19FCC95F" w:rsidR="00137858" w:rsidRPr="00EB5032" w:rsidRDefault="00137858" w:rsidP="00137858">
      <w:pPr>
        <w:tabs>
          <w:tab w:val="left" w:pos="709"/>
        </w:tabs>
        <w:suppressAutoHyphens/>
        <w:jc w:val="both"/>
        <w:rPr>
          <w:rFonts w:cs="Arial"/>
          <w:b/>
        </w:rPr>
      </w:pPr>
      <w:r w:rsidRPr="00EB5032">
        <w:rPr>
          <w:rFonts w:cs="Arial"/>
          <w:b/>
        </w:rPr>
        <w:t>International Student Coordinator</w:t>
      </w:r>
      <w:r w:rsidR="00193279">
        <w:rPr>
          <w:rFonts w:cs="Arial"/>
          <w:b/>
        </w:rPr>
        <w:t xml:space="preserve"> (Engaged under Service Level Agreement)</w:t>
      </w:r>
    </w:p>
    <w:p w14:paraId="6CD812E1" w14:textId="77777777" w:rsidR="00137858" w:rsidRPr="00EB5032" w:rsidRDefault="00137858" w:rsidP="00137858">
      <w:r w:rsidRPr="00EB5032">
        <w:t xml:space="preserve">Responsible for the maintenance of student enrolment, attendance and welfare including Confirmation and monitoring of Welfare and Living arrangement, Child Safe and Critical Incidents. Manage and monitor student compliance with Visa requirements as well as administering student support and grievance procedures. </w:t>
      </w:r>
    </w:p>
    <w:p w14:paraId="38592744" w14:textId="750C0048" w:rsidR="00137858" w:rsidRPr="00EB5032" w:rsidRDefault="00137858" w:rsidP="00137858">
      <w:pPr>
        <w:tabs>
          <w:tab w:val="left" w:pos="709"/>
        </w:tabs>
        <w:suppressAutoHyphens/>
        <w:jc w:val="both"/>
        <w:rPr>
          <w:rFonts w:cs="Arial"/>
          <w:b/>
        </w:rPr>
      </w:pPr>
      <w:r w:rsidRPr="00EB5032">
        <w:rPr>
          <w:rFonts w:cs="Arial"/>
          <w:b/>
        </w:rPr>
        <w:t>Accounts Manager</w:t>
      </w:r>
      <w:r w:rsidR="00193279">
        <w:rPr>
          <w:rFonts w:cs="Arial"/>
          <w:b/>
        </w:rPr>
        <w:t xml:space="preserve"> (Engaged under Service Level Agreement)</w:t>
      </w:r>
    </w:p>
    <w:p w14:paraId="4F443A56" w14:textId="0E8A3F5B" w:rsidR="00137858" w:rsidRDefault="00137858" w:rsidP="00137858">
      <w:r w:rsidRPr="00EB5032">
        <w:t>Responsible for the College accounting, finance, taxation, budgeting and reporting including all external reporting and the annual audit process.</w:t>
      </w:r>
    </w:p>
    <w:p w14:paraId="6E70771D" w14:textId="3D1B7DB0" w:rsidR="00D97792" w:rsidRPr="000950C8" w:rsidRDefault="000950C8" w:rsidP="00137858">
      <w:pPr>
        <w:rPr>
          <w:b/>
          <w:bCs/>
        </w:rPr>
      </w:pPr>
      <w:r w:rsidRPr="000950C8">
        <w:rPr>
          <w:b/>
          <w:bCs/>
        </w:rPr>
        <w:t>Marketing Manager</w:t>
      </w:r>
      <w:r w:rsidR="00193279">
        <w:rPr>
          <w:b/>
          <w:bCs/>
        </w:rPr>
        <w:t xml:space="preserve"> </w:t>
      </w:r>
      <w:r w:rsidR="00193279">
        <w:rPr>
          <w:rFonts w:cs="Arial"/>
          <w:b/>
        </w:rPr>
        <w:t>(Engaged under Service Level Agreement)</w:t>
      </w:r>
    </w:p>
    <w:p w14:paraId="0855C684" w14:textId="1F324A39" w:rsidR="00D97792" w:rsidRDefault="000950C8" w:rsidP="00137858">
      <w:r>
        <w:t>Responsible for the College marketing, promotions and Education Agent recruitment, contracting  and monitoring.</w:t>
      </w:r>
    </w:p>
    <w:p w14:paraId="5F92FF90" w14:textId="77777777" w:rsidR="00D97792" w:rsidRPr="00EB5032" w:rsidRDefault="00D97792" w:rsidP="00137858"/>
    <w:p w14:paraId="2B570B9F" w14:textId="77777777" w:rsidR="00D75016" w:rsidRDefault="00D75016">
      <w:pPr>
        <w:spacing w:before="0" w:after="0" w:line="240" w:lineRule="auto"/>
        <w:rPr>
          <w:rFonts w:cs="Arial"/>
          <w:i/>
          <w:iCs/>
        </w:rPr>
        <w:sectPr w:rsidR="00D75016" w:rsidSect="00A55B07">
          <w:headerReference w:type="default" r:id="rId24"/>
          <w:footerReference w:type="default" r:id="rId25"/>
          <w:pgSz w:w="11906" w:h="16838"/>
          <w:pgMar w:top="1843" w:right="1440" w:bottom="1701" w:left="1530" w:header="708" w:footer="447" w:gutter="0"/>
          <w:paperSrc w:first="265" w:other="265"/>
          <w:cols w:space="708"/>
          <w:docGrid w:linePitch="360"/>
        </w:sectPr>
      </w:pPr>
    </w:p>
    <w:p w14:paraId="470AC25D" w14:textId="77777777" w:rsidR="00D75016" w:rsidRPr="001A3D46" w:rsidRDefault="00D75016" w:rsidP="00D75016">
      <w:pPr>
        <w:rPr>
          <w:b/>
        </w:rPr>
      </w:pPr>
      <w:r w:rsidRPr="001A3D46">
        <w:rPr>
          <w:b/>
          <w:sz w:val="24"/>
          <w:szCs w:val="24"/>
        </w:rPr>
        <w:lastRenderedPageBreak/>
        <w:t xml:space="preserve">DELEGATIONS SCHEDULE </w:t>
      </w:r>
    </w:p>
    <w:p w14:paraId="02CF4547" w14:textId="77777777" w:rsidR="00D75016" w:rsidRDefault="00D75016" w:rsidP="00D75016"/>
    <w:tbl>
      <w:tblPr>
        <w:tblStyle w:val="GridTable1Light-Accent6"/>
        <w:tblW w:w="13887" w:type="dxa"/>
        <w:tblLook w:val="04A0" w:firstRow="1" w:lastRow="0" w:firstColumn="1" w:lastColumn="0" w:noHBand="0" w:noVBand="1"/>
      </w:tblPr>
      <w:tblGrid>
        <w:gridCol w:w="4957"/>
        <w:gridCol w:w="3118"/>
        <w:gridCol w:w="2552"/>
        <w:gridCol w:w="3260"/>
      </w:tblGrid>
      <w:tr w:rsidR="00D75016" w:rsidRPr="00D75016" w14:paraId="3AE1CC81" w14:textId="77777777" w:rsidTr="005C5A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7" w:type="dxa"/>
          </w:tcPr>
          <w:p w14:paraId="64A15FF3" w14:textId="77777777" w:rsidR="00D75016" w:rsidRPr="00D75016" w:rsidRDefault="00D75016" w:rsidP="005C5A79">
            <w:pPr>
              <w:pStyle w:val="TableParagraph"/>
              <w:spacing w:before="60" w:after="60"/>
              <w:ind w:left="0"/>
              <w:contextualSpacing/>
              <w:jc w:val="center"/>
              <w:rPr>
                <w:rFonts w:ascii="Arial" w:hAnsi="Arial" w:cs="Arial"/>
                <w:b w:val="0"/>
                <w:smallCaps/>
                <w:sz w:val="24"/>
                <w:szCs w:val="24"/>
              </w:rPr>
            </w:pPr>
            <w:r w:rsidRPr="00D75016">
              <w:rPr>
                <w:rFonts w:ascii="Arial" w:hAnsi="Arial" w:cs="Arial"/>
                <w:smallCaps/>
                <w:sz w:val="24"/>
                <w:szCs w:val="24"/>
              </w:rPr>
              <w:t>Delegation</w:t>
            </w:r>
          </w:p>
        </w:tc>
        <w:tc>
          <w:tcPr>
            <w:tcW w:w="3118" w:type="dxa"/>
          </w:tcPr>
          <w:p w14:paraId="1DEADF19" w14:textId="77777777" w:rsidR="00D75016" w:rsidRPr="00D75016" w:rsidRDefault="00D75016" w:rsidP="005C5A79">
            <w:pPr>
              <w:pStyle w:val="TableParagraph"/>
              <w:spacing w:before="60" w:after="60"/>
              <w:ind w:left="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sz w:val="24"/>
                <w:szCs w:val="24"/>
              </w:rPr>
            </w:pPr>
            <w:r w:rsidRPr="00D75016">
              <w:rPr>
                <w:rFonts w:ascii="Arial" w:hAnsi="Arial" w:cs="Arial"/>
                <w:smallCaps/>
                <w:sz w:val="24"/>
                <w:szCs w:val="24"/>
              </w:rPr>
              <w:t>delegate(s)</w:t>
            </w:r>
          </w:p>
        </w:tc>
        <w:tc>
          <w:tcPr>
            <w:tcW w:w="2552" w:type="dxa"/>
          </w:tcPr>
          <w:p w14:paraId="567D8930" w14:textId="77777777" w:rsidR="00D75016" w:rsidRPr="00D75016" w:rsidRDefault="00D75016" w:rsidP="005C5A79">
            <w:pPr>
              <w:pStyle w:val="TableParagraph"/>
              <w:spacing w:before="60" w:after="60"/>
              <w:ind w:left="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sz w:val="24"/>
                <w:szCs w:val="24"/>
              </w:rPr>
            </w:pPr>
            <w:r w:rsidRPr="00D75016">
              <w:rPr>
                <w:rFonts w:ascii="Arial" w:hAnsi="Arial" w:cs="Arial"/>
                <w:smallCaps/>
                <w:sz w:val="24"/>
                <w:szCs w:val="24"/>
              </w:rPr>
              <w:t>conditions</w:t>
            </w:r>
          </w:p>
        </w:tc>
        <w:tc>
          <w:tcPr>
            <w:tcW w:w="3260" w:type="dxa"/>
          </w:tcPr>
          <w:p w14:paraId="2904DEBD" w14:textId="77777777" w:rsidR="00D75016" w:rsidRPr="00D75016" w:rsidRDefault="00D75016" w:rsidP="005C5A79">
            <w:pPr>
              <w:pStyle w:val="TableParagraph"/>
              <w:spacing w:before="60" w:after="60"/>
              <w:ind w:left="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sz w:val="24"/>
                <w:szCs w:val="24"/>
              </w:rPr>
            </w:pPr>
            <w:r w:rsidRPr="00D75016">
              <w:rPr>
                <w:rFonts w:ascii="Arial" w:hAnsi="Arial" w:cs="Arial"/>
                <w:smallCaps/>
                <w:sz w:val="24"/>
                <w:szCs w:val="24"/>
              </w:rPr>
              <w:t>document reference</w:t>
            </w:r>
          </w:p>
        </w:tc>
      </w:tr>
      <w:tr w:rsidR="00D75016" w14:paraId="610A3C1E" w14:textId="77777777" w:rsidTr="005C5A79">
        <w:tc>
          <w:tcPr>
            <w:cnfStyle w:val="001000000000" w:firstRow="0" w:lastRow="0" w:firstColumn="1" w:lastColumn="0" w:oddVBand="0" w:evenVBand="0" w:oddHBand="0" w:evenHBand="0" w:firstRowFirstColumn="0" w:firstRowLastColumn="0" w:lastRowFirstColumn="0" w:lastRowLastColumn="0"/>
            <w:tcW w:w="13887" w:type="dxa"/>
            <w:gridSpan w:val="4"/>
          </w:tcPr>
          <w:p w14:paraId="036F5486" w14:textId="77777777" w:rsidR="00D75016" w:rsidRPr="00D75016" w:rsidRDefault="00D75016" w:rsidP="005C5A79">
            <w:pPr>
              <w:spacing w:before="60" w:after="60"/>
              <w:contextualSpacing/>
              <w:rPr>
                <w:rFonts w:cs="Arial"/>
                <w:b w:val="0"/>
              </w:rPr>
            </w:pPr>
            <w:r w:rsidRPr="00D75016">
              <w:rPr>
                <w:rFonts w:cs="Arial"/>
              </w:rPr>
              <w:t>POLICIES &amp; PROCEDURES</w:t>
            </w:r>
          </w:p>
        </w:tc>
      </w:tr>
      <w:tr w:rsidR="004E291A" w14:paraId="02582827"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50DF185D" w14:textId="0784A3F6" w:rsidR="004E291A" w:rsidRPr="00D75016" w:rsidRDefault="004E291A" w:rsidP="005C5A79">
            <w:pPr>
              <w:spacing w:before="60" w:after="60"/>
              <w:contextualSpacing/>
              <w:rPr>
                <w:rFonts w:cs="Arial"/>
              </w:rPr>
            </w:pPr>
            <w:r w:rsidRPr="00A56694">
              <w:rPr>
                <w:rFonts w:cs="Arial"/>
              </w:rPr>
              <w:t>Approve P</w:t>
            </w:r>
            <w:r>
              <w:rPr>
                <w:rFonts w:cs="Arial"/>
              </w:rPr>
              <w:t>olicies</w:t>
            </w:r>
          </w:p>
        </w:tc>
        <w:tc>
          <w:tcPr>
            <w:tcW w:w="3118" w:type="dxa"/>
          </w:tcPr>
          <w:p w14:paraId="19B67770" w14:textId="53C2A66E" w:rsidR="004E291A" w:rsidRPr="00D75016" w:rsidRDefault="004E291A"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School Council</w:t>
            </w:r>
          </w:p>
        </w:tc>
        <w:tc>
          <w:tcPr>
            <w:tcW w:w="2552" w:type="dxa"/>
          </w:tcPr>
          <w:p w14:paraId="0810BA64" w14:textId="77777777" w:rsidR="004E291A" w:rsidRPr="00D75016" w:rsidRDefault="004E291A"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3260" w:type="dxa"/>
          </w:tcPr>
          <w:p w14:paraId="04CB325F" w14:textId="0D8FD31C" w:rsidR="004E291A" w:rsidRPr="00D75016" w:rsidRDefault="004E291A"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4E291A" w14:paraId="7AFA17ED"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1124571A" w14:textId="77777777" w:rsidR="004E291A" w:rsidRPr="00D75016" w:rsidRDefault="004E291A" w:rsidP="005C5A79">
            <w:pPr>
              <w:spacing w:before="60" w:after="60"/>
              <w:contextualSpacing/>
              <w:rPr>
                <w:rFonts w:cs="Arial"/>
              </w:rPr>
            </w:pPr>
            <w:r w:rsidRPr="00D75016">
              <w:rPr>
                <w:rFonts w:cs="Arial"/>
              </w:rPr>
              <w:t>Approve minor edits and formatting changes to all policies</w:t>
            </w:r>
          </w:p>
        </w:tc>
        <w:tc>
          <w:tcPr>
            <w:tcW w:w="3118" w:type="dxa"/>
          </w:tcPr>
          <w:p w14:paraId="3A2E3725" w14:textId="2A02821B" w:rsidR="004E291A" w:rsidRPr="00D75016" w:rsidRDefault="002D3AEB"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Senior </w:t>
            </w:r>
            <w:r w:rsidR="00EA5D0E" w:rsidRPr="00EA5D0E">
              <w:rPr>
                <w:rFonts w:cs="Arial"/>
              </w:rPr>
              <w:t>Management Team</w:t>
            </w:r>
          </w:p>
        </w:tc>
        <w:tc>
          <w:tcPr>
            <w:tcW w:w="2552" w:type="dxa"/>
          </w:tcPr>
          <w:p w14:paraId="1A0650D9" w14:textId="2B3C752B" w:rsidR="004E291A" w:rsidRPr="00D75016" w:rsidRDefault="00400CB9"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Consult:</w:t>
            </w:r>
            <w:r>
              <w:rPr>
                <w:rFonts w:cs="Arial"/>
              </w:rPr>
              <w:t xml:space="preserve"> </w:t>
            </w:r>
            <w:r w:rsidR="00681BA5">
              <w:rPr>
                <w:rFonts w:cs="Arial"/>
              </w:rPr>
              <w:t>Teaching</w:t>
            </w:r>
            <w:r>
              <w:rPr>
                <w:rFonts w:cs="Arial"/>
              </w:rPr>
              <w:t xml:space="preserve"> and </w:t>
            </w:r>
            <w:r w:rsidR="00681BA5">
              <w:rPr>
                <w:rFonts w:cs="Arial"/>
              </w:rPr>
              <w:t>S</w:t>
            </w:r>
            <w:r>
              <w:rPr>
                <w:rFonts w:cs="Arial"/>
              </w:rPr>
              <w:t xml:space="preserve">upport </w:t>
            </w:r>
            <w:r w:rsidR="00681BA5">
              <w:rPr>
                <w:rFonts w:cs="Arial"/>
              </w:rPr>
              <w:t xml:space="preserve">Services </w:t>
            </w:r>
            <w:r>
              <w:rPr>
                <w:rFonts w:cs="Arial"/>
              </w:rPr>
              <w:t>staff</w:t>
            </w:r>
          </w:p>
        </w:tc>
        <w:tc>
          <w:tcPr>
            <w:tcW w:w="3260" w:type="dxa"/>
          </w:tcPr>
          <w:p w14:paraId="7F585677" w14:textId="5F65664D" w:rsidR="004E291A" w:rsidRPr="00D75016" w:rsidRDefault="004E291A"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4E291A" w14:paraId="437C4CBA"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6774D34F" w14:textId="77777777" w:rsidR="004E291A" w:rsidRPr="00D75016" w:rsidRDefault="004E291A" w:rsidP="005C5A79">
            <w:pPr>
              <w:spacing w:before="60" w:after="60"/>
              <w:contextualSpacing/>
              <w:rPr>
                <w:rFonts w:cs="Arial"/>
              </w:rPr>
            </w:pPr>
            <w:r w:rsidRPr="00D75016">
              <w:rPr>
                <w:rFonts w:cs="Arial"/>
              </w:rPr>
              <w:t>Approve and approve changes to all procedures</w:t>
            </w:r>
          </w:p>
        </w:tc>
        <w:tc>
          <w:tcPr>
            <w:tcW w:w="3118" w:type="dxa"/>
          </w:tcPr>
          <w:p w14:paraId="07DB736A" w14:textId="3D46183B" w:rsidR="004E291A" w:rsidRPr="00D75016" w:rsidRDefault="00B365B5"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Senior </w:t>
            </w:r>
            <w:r w:rsidR="00EA5D0E" w:rsidRPr="00EA5D0E">
              <w:rPr>
                <w:rFonts w:cs="Arial"/>
              </w:rPr>
              <w:t>Management Team</w:t>
            </w:r>
          </w:p>
        </w:tc>
        <w:tc>
          <w:tcPr>
            <w:tcW w:w="2552" w:type="dxa"/>
          </w:tcPr>
          <w:p w14:paraId="08E76AB3" w14:textId="1BAB1CF3" w:rsidR="004E291A" w:rsidRPr="00D75016" w:rsidRDefault="00400CB9"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Consult:</w:t>
            </w:r>
            <w:r>
              <w:rPr>
                <w:rFonts w:cs="Arial"/>
              </w:rPr>
              <w:t xml:space="preserve"> </w:t>
            </w:r>
            <w:r w:rsidR="00681BA5">
              <w:rPr>
                <w:rFonts w:cs="Arial"/>
              </w:rPr>
              <w:t>Teaching and Support Services</w:t>
            </w:r>
            <w:r>
              <w:rPr>
                <w:rFonts w:cs="Arial"/>
              </w:rPr>
              <w:t xml:space="preserve"> staff</w:t>
            </w:r>
          </w:p>
        </w:tc>
        <w:tc>
          <w:tcPr>
            <w:tcW w:w="3260" w:type="dxa"/>
          </w:tcPr>
          <w:p w14:paraId="30F5098E" w14:textId="0AF775A0" w:rsidR="004E291A" w:rsidRPr="00D75016" w:rsidRDefault="004E291A"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D75016" w14:paraId="72754128" w14:textId="77777777" w:rsidTr="005C5A79">
        <w:tc>
          <w:tcPr>
            <w:cnfStyle w:val="001000000000" w:firstRow="0" w:lastRow="0" w:firstColumn="1" w:lastColumn="0" w:oddVBand="0" w:evenVBand="0" w:oddHBand="0" w:evenHBand="0" w:firstRowFirstColumn="0" w:firstRowLastColumn="0" w:lastRowFirstColumn="0" w:lastRowLastColumn="0"/>
            <w:tcW w:w="13887" w:type="dxa"/>
            <w:gridSpan w:val="4"/>
          </w:tcPr>
          <w:p w14:paraId="4E7826CC" w14:textId="77777777" w:rsidR="00D75016" w:rsidRPr="00D75016" w:rsidRDefault="00D75016" w:rsidP="005C5A79">
            <w:pPr>
              <w:spacing w:before="60" w:after="60"/>
              <w:contextualSpacing/>
              <w:rPr>
                <w:rFonts w:cs="Arial"/>
                <w:b w:val="0"/>
              </w:rPr>
            </w:pPr>
            <w:r w:rsidRPr="00D75016">
              <w:rPr>
                <w:rFonts w:cs="Arial"/>
              </w:rPr>
              <w:t>ADMISSIONS</w:t>
            </w:r>
          </w:p>
        </w:tc>
      </w:tr>
      <w:tr w:rsidR="00D75016" w14:paraId="3AB1D113"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17519C7C" w14:textId="77777777" w:rsidR="00D75016" w:rsidRPr="00D75016" w:rsidRDefault="00D75016" w:rsidP="005C5A79">
            <w:pPr>
              <w:spacing w:before="60" w:after="60"/>
              <w:contextualSpacing/>
              <w:rPr>
                <w:rFonts w:cs="Arial"/>
              </w:rPr>
            </w:pPr>
            <w:r w:rsidRPr="00D75016">
              <w:rPr>
                <w:rFonts w:cs="Arial"/>
              </w:rPr>
              <w:t>Approve eligibility requirements for course admission</w:t>
            </w:r>
          </w:p>
        </w:tc>
        <w:tc>
          <w:tcPr>
            <w:tcW w:w="3118" w:type="dxa"/>
          </w:tcPr>
          <w:p w14:paraId="30ED0BC0" w14:textId="0393AD1B" w:rsidR="00D75016" w:rsidRPr="00D75016" w:rsidRDefault="00597B4C"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School Council</w:t>
            </w:r>
          </w:p>
        </w:tc>
        <w:tc>
          <w:tcPr>
            <w:tcW w:w="2552" w:type="dxa"/>
          </w:tcPr>
          <w:p w14:paraId="10E8A244" w14:textId="2706762F" w:rsidR="00D75016" w:rsidRPr="00D75016" w:rsidRDefault="002D3AEB"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Consult: </w:t>
            </w:r>
            <w:r w:rsidR="00E50D97" w:rsidRPr="003A76C9">
              <w:rPr>
                <w:rFonts w:cs="Arial"/>
              </w:rPr>
              <w:t>Principal and Academic Director</w:t>
            </w:r>
          </w:p>
        </w:tc>
        <w:tc>
          <w:tcPr>
            <w:tcW w:w="3260" w:type="dxa"/>
          </w:tcPr>
          <w:p w14:paraId="30418D36" w14:textId="6D47962D" w:rsidR="00355570" w:rsidRDefault="00355570"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Enrolment Policy and Procedure</w:t>
            </w:r>
          </w:p>
          <w:p w14:paraId="20F264E5" w14:textId="04A41CE5" w:rsidR="003A6C6D" w:rsidRDefault="003A6C6D"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Enrolment Agreement</w:t>
            </w:r>
          </w:p>
          <w:p w14:paraId="6FDF0D3C" w14:textId="77777777" w:rsidR="00D75016" w:rsidRDefault="00355570"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Admissions Policy and Procedure</w:t>
            </w:r>
          </w:p>
          <w:p w14:paraId="47A5B231" w14:textId="5B0B9D4C" w:rsidR="000950C8" w:rsidRPr="00D75016" w:rsidRDefault="000950C8"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Transfer Policy and Procedure</w:t>
            </w:r>
          </w:p>
        </w:tc>
      </w:tr>
      <w:tr w:rsidR="000950C8" w14:paraId="6B6CE57B"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52AEA67C" w14:textId="6CD0B5A7" w:rsidR="000950C8" w:rsidRPr="00D75016" w:rsidRDefault="000950C8" w:rsidP="000950C8">
            <w:pPr>
              <w:spacing w:before="60" w:after="60"/>
              <w:contextualSpacing/>
              <w:rPr>
                <w:rFonts w:cs="Arial"/>
              </w:rPr>
            </w:pPr>
            <w:r w:rsidRPr="00D75016">
              <w:rPr>
                <w:rFonts w:cs="Arial"/>
              </w:rPr>
              <w:t xml:space="preserve">Admit an applicant in accordance with </w:t>
            </w:r>
            <w:r w:rsidR="00E50D97">
              <w:rPr>
                <w:rFonts w:cs="Arial"/>
              </w:rPr>
              <w:t>P</w:t>
            </w:r>
            <w:r w:rsidRPr="00D75016">
              <w:rPr>
                <w:rFonts w:cs="Arial"/>
              </w:rPr>
              <w:t xml:space="preserve">olicy and </w:t>
            </w:r>
            <w:r w:rsidR="00E50D97">
              <w:rPr>
                <w:rFonts w:cs="Arial"/>
              </w:rPr>
              <w:t>P</w:t>
            </w:r>
            <w:r w:rsidRPr="00D75016">
              <w:rPr>
                <w:rFonts w:cs="Arial"/>
              </w:rPr>
              <w:t>rocedure</w:t>
            </w:r>
          </w:p>
        </w:tc>
        <w:tc>
          <w:tcPr>
            <w:tcW w:w="3118" w:type="dxa"/>
          </w:tcPr>
          <w:p w14:paraId="56627936" w14:textId="017B53C1" w:rsidR="000950C8" w:rsidRPr="00D75016" w:rsidRDefault="000950C8" w:rsidP="000950C8">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Head of Admissions</w:t>
            </w:r>
          </w:p>
        </w:tc>
        <w:tc>
          <w:tcPr>
            <w:tcW w:w="2552" w:type="dxa"/>
          </w:tcPr>
          <w:p w14:paraId="1AD0FC90" w14:textId="6951FC6D" w:rsidR="000950C8" w:rsidRPr="00D75016" w:rsidRDefault="00581532" w:rsidP="000950C8">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Consult: </w:t>
            </w:r>
            <w:r w:rsidRPr="003A76C9">
              <w:rPr>
                <w:rFonts w:cs="Arial"/>
              </w:rPr>
              <w:t>Principal and Academic Director</w:t>
            </w:r>
          </w:p>
        </w:tc>
        <w:tc>
          <w:tcPr>
            <w:tcW w:w="3260" w:type="dxa"/>
          </w:tcPr>
          <w:p w14:paraId="0F4BDCB8" w14:textId="77777777" w:rsidR="000950C8" w:rsidRDefault="000950C8" w:rsidP="000950C8">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Enrolment Policy and Procedure</w:t>
            </w:r>
          </w:p>
          <w:p w14:paraId="6C5F4221" w14:textId="77777777" w:rsidR="000950C8" w:rsidRDefault="000950C8" w:rsidP="000950C8">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Enrolment Agreement</w:t>
            </w:r>
          </w:p>
          <w:p w14:paraId="1D78CA2D" w14:textId="77777777" w:rsidR="000950C8" w:rsidRDefault="000950C8" w:rsidP="000950C8">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Admissions Policy and Procedure</w:t>
            </w:r>
          </w:p>
          <w:p w14:paraId="5E75E206" w14:textId="3DF0E043" w:rsidR="000950C8" w:rsidRPr="00D75016" w:rsidRDefault="000950C8" w:rsidP="000950C8">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Transfer Policy and Procedure</w:t>
            </w:r>
          </w:p>
        </w:tc>
      </w:tr>
      <w:tr w:rsidR="003D5492" w14:paraId="72232AEB"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5C340AD7" w14:textId="319536DB" w:rsidR="003D5492" w:rsidRDefault="003D5492" w:rsidP="005C5A79">
            <w:pPr>
              <w:spacing w:before="60" w:after="60"/>
              <w:contextualSpacing/>
              <w:rPr>
                <w:rFonts w:cs="Arial"/>
              </w:rPr>
            </w:pPr>
            <w:r>
              <w:rPr>
                <w:rFonts w:cs="Arial"/>
              </w:rPr>
              <w:t>Accept CAAW responsibility</w:t>
            </w:r>
          </w:p>
        </w:tc>
        <w:tc>
          <w:tcPr>
            <w:tcW w:w="3118" w:type="dxa"/>
          </w:tcPr>
          <w:p w14:paraId="5390C40E" w14:textId="5A96DB2E" w:rsidR="003D5492" w:rsidRDefault="009E2DAF"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9E2DAF">
              <w:rPr>
                <w:rFonts w:cs="Arial"/>
              </w:rPr>
              <w:t>International Student Coordinator</w:t>
            </w:r>
          </w:p>
        </w:tc>
        <w:tc>
          <w:tcPr>
            <w:tcW w:w="2552" w:type="dxa"/>
          </w:tcPr>
          <w:p w14:paraId="73BE20C7" w14:textId="0E39548A" w:rsidR="003D5492" w:rsidRPr="00D75016" w:rsidRDefault="00CC0F62"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Pr="003A76C9">
              <w:rPr>
                <w:rFonts w:cs="Arial"/>
              </w:rPr>
              <w:t>Principal and Academic Director</w:t>
            </w:r>
          </w:p>
        </w:tc>
        <w:tc>
          <w:tcPr>
            <w:tcW w:w="3260" w:type="dxa"/>
          </w:tcPr>
          <w:p w14:paraId="5FFC6E5F" w14:textId="1E898B0C" w:rsidR="003D5492" w:rsidRDefault="00016721"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Younger Students and Homestay Policy and Procedure</w:t>
            </w:r>
          </w:p>
        </w:tc>
      </w:tr>
      <w:tr w:rsidR="00D75016" w14:paraId="7E0DC485"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22642071" w14:textId="61242556" w:rsidR="000950C8" w:rsidRDefault="000D3A89" w:rsidP="005C5A79">
            <w:pPr>
              <w:spacing w:before="60" w:after="60"/>
              <w:contextualSpacing/>
              <w:rPr>
                <w:rFonts w:cs="Arial"/>
                <w:b w:val="0"/>
                <w:bCs w:val="0"/>
              </w:rPr>
            </w:pPr>
            <w:r>
              <w:rPr>
                <w:rFonts w:cs="Arial"/>
              </w:rPr>
              <w:t>Prepare</w:t>
            </w:r>
            <w:r w:rsidR="00A56694">
              <w:rPr>
                <w:rFonts w:cs="Arial"/>
              </w:rPr>
              <w:t>/process</w:t>
            </w:r>
            <w:r w:rsidR="00D75016" w:rsidRPr="00D75016">
              <w:rPr>
                <w:rFonts w:cs="Arial"/>
              </w:rPr>
              <w:t xml:space="preserve"> applications for Credit</w:t>
            </w:r>
            <w:r>
              <w:rPr>
                <w:rFonts w:cs="Arial"/>
              </w:rPr>
              <w:t xml:space="preserve"> </w:t>
            </w:r>
            <w:r w:rsidR="00A56694">
              <w:rPr>
                <w:rFonts w:cs="Arial"/>
              </w:rPr>
              <w:t>(</w:t>
            </w:r>
            <w:r>
              <w:rPr>
                <w:rFonts w:cs="Arial"/>
              </w:rPr>
              <w:t>VCAA</w:t>
            </w:r>
            <w:r w:rsidR="00A56694">
              <w:rPr>
                <w:rFonts w:cs="Arial"/>
              </w:rPr>
              <w:t xml:space="preserve"> approves applications)</w:t>
            </w:r>
          </w:p>
          <w:p w14:paraId="4BAC8FB3" w14:textId="3703FCB3" w:rsidR="000950C8" w:rsidRPr="00D75016" w:rsidRDefault="000950C8" w:rsidP="005C5A79">
            <w:pPr>
              <w:spacing w:before="60" w:after="60"/>
              <w:contextualSpacing/>
              <w:rPr>
                <w:rFonts w:cs="Arial"/>
              </w:rPr>
            </w:pPr>
          </w:p>
        </w:tc>
        <w:tc>
          <w:tcPr>
            <w:tcW w:w="3118" w:type="dxa"/>
          </w:tcPr>
          <w:p w14:paraId="3611B526" w14:textId="7FCD4920" w:rsidR="00D75016" w:rsidRPr="00D75016" w:rsidRDefault="00597B4C"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Head of Admissions</w:t>
            </w:r>
          </w:p>
        </w:tc>
        <w:tc>
          <w:tcPr>
            <w:tcW w:w="2552" w:type="dxa"/>
          </w:tcPr>
          <w:p w14:paraId="605F3497" w14:textId="6119027E" w:rsidR="00D75016" w:rsidRPr="00D75016" w:rsidRDefault="00581532"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Consult: </w:t>
            </w:r>
            <w:r w:rsidR="00681BA5" w:rsidRPr="003A76C9">
              <w:rPr>
                <w:rFonts w:cs="Arial"/>
              </w:rPr>
              <w:t>Principal and Academic Director</w:t>
            </w:r>
          </w:p>
        </w:tc>
        <w:tc>
          <w:tcPr>
            <w:tcW w:w="3260" w:type="dxa"/>
          </w:tcPr>
          <w:p w14:paraId="3F717121" w14:textId="6E9EDBEC" w:rsidR="00D75016" w:rsidRPr="00D75016" w:rsidRDefault="00355570"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Admissions Policy and Procedure</w:t>
            </w:r>
          </w:p>
        </w:tc>
      </w:tr>
      <w:tr w:rsidR="00D75016" w14:paraId="3CD347B8"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713911BB" w14:textId="4D6F8165" w:rsidR="00D75016" w:rsidRPr="00D75016" w:rsidRDefault="00D75016" w:rsidP="005C5A79">
            <w:pPr>
              <w:pStyle w:val="TableParagraph"/>
              <w:spacing w:before="60" w:after="60"/>
              <w:ind w:left="0" w:right="199"/>
              <w:contextualSpacing/>
              <w:rPr>
                <w:rFonts w:ascii="Arial" w:hAnsi="Arial" w:cs="Arial"/>
                <w:b w:val="0"/>
              </w:rPr>
            </w:pPr>
            <w:r w:rsidRPr="00D75016">
              <w:rPr>
                <w:rFonts w:ascii="Arial" w:hAnsi="Arial" w:cs="Arial"/>
              </w:rPr>
              <w:lastRenderedPageBreak/>
              <w:t>ACADEMIC</w:t>
            </w:r>
          </w:p>
        </w:tc>
        <w:tc>
          <w:tcPr>
            <w:tcW w:w="3118" w:type="dxa"/>
          </w:tcPr>
          <w:p w14:paraId="356A3708" w14:textId="77777777" w:rsidR="00D75016" w:rsidRPr="00D75016" w:rsidRDefault="00D75016"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2552" w:type="dxa"/>
          </w:tcPr>
          <w:p w14:paraId="46CE10BD" w14:textId="77777777" w:rsidR="00D75016" w:rsidRPr="00D75016" w:rsidRDefault="00D75016"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3260" w:type="dxa"/>
          </w:tcPr>
          <w:p w14:paraId="6A64EC8A" w14:textId="77777777" w:rsidR="00D75016" w:rsidRPr="00D75016" w:rsidRDefault="00D75016"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r>
      <w:tr w:rsidR="00A56694" w14:paraId="211C9C4C"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649DE745" w14:textId="27501A52" w:rsidR="00A56694" w:rsidRDefault="000950C8" w:rsidP="005C5A79">
            <w:pPr>
              <w:pStyle w:val="TableParagraph"/>
              <w:spacing w:before="60" w:after="60"/>
              <w:ind w:left="0" w:right="199"/>
              <w:contextualSpacing/>
              <w:rPr>
                <w:rFonts w:ascii="Arial" w:hAnsi="Arial" w:cs="Arial"/>
              </w:rPr>
            </w:pPr>
            <w:r>
              <w:rPr>
                <w:rFonts w:ascii="Arial" w:hAnsi="Arial" w:cs="Arial"/>
              </w:rPr>
              <w:t xml:space="preserve">Senior Secondary </w:t>
            </w:r>
            <w:r w:rsidR="00A56694">
              <w:rPr>
                <w:rFonts w:ascii="Arial" w:hAnsi="Arial" w:cs="Arial"/>
              </w:rPr>
              <w:t>A</w:t>
            </w:r>
            <w:r w:rsidR="00A56694" w:rsidRPr="00A56694">
              <w:rPr>
                <w:rFonts w:ascii="Arial" w:hAnsi="Arial" w:cs="Arial"/>
              </w:rPr>
              <w:t>cademic curriculum</w:t>
            </w:r>
          </w:p>
        </w:tc>
        <w:tc>
          <w:tcPr>
            <w:tcW w:w="3118" w:type="dxa"/>
          </w:tcPr>
          <w:p w14:paraId="18BE3B61" w14:textId="22B98AA9" w:rsidR="00A56694" w:rsidRPr="00A56694" w:rsidRDefault="00E7782E"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Principal and Academic Director</w:t>
            </w:r>
            <w:r w:rsidRPr="00A56694">
              <w:rPr>
                <w:rFonts w:cs="Arial"/>
              </w:rPr>
              <w:t xml:space="preserve"> </w:t>
            </w:r>
            <w:r>
              <w:rPr>
                <w:rFonts w:cs="Arial"/>
              </w:rPr>
              <w:t xml:space="preserve">and </w:t>
            </w:r>
            <w:r w:rsidR="00A56694" w:rsidRPr="00A56694">
              <w:rPr>
                <w:rFonts w:cs="Arial"/>
              </w:rPr>
              <w:t>High School Coordinator</w:t>
            </w:r>
          </w:p>
        </w:tc>
        <w:tc>
          <w:tcPr>
            <w:tcW w:w="2552" w:type="dxa"/>
          </w:tcPr>
          <w:p w14:paraId="54F8AEA3" w14:textId="4E77F9D1" w:rsidR="00A56694" w:rsidRPr="00D75016" w:rsidRDefault="00A56694"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00681BA5">
              <w:rPr>
                <w:rFonts w:cs="Arial"/>
              </w:rPr>
              <w:t>Teaching staff</w:t>
            </w:r>
          </w:p>
        </w:tc>
        <w:tc>
          <w:tcPr>
            <w:tcW w:w="3260" w:type="dxa"/>
          </w:tcPr>
          <w:p w14:paraId="6350781B" w14:textId="0435AD3F" w:rsidR="000056FA" w:rsidRDefault="00A70B4C" w:rsidP="00637628">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A70B4C">
              <w:rPr>
                <w:rFonts w:cs="Arial"/>
              </w:rPr>
              <w:t>Curriculum Framework, Assessment, Mode of Delivery, Reporting And Record-Keeping Policy and Procedure</w:t>
            </w:r>
          </w:p>
        </w:tc>
      </w:tr>
      <w:tr w:rsidR="00A56694" w14:paraId="5DF33D0F"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4A77AC50" w14:textId="09257B04" w:rsidR="00A56694" w:rsidRDefault="00A56694" w:rsidP="005C5A79">
            <w:pPr>
              <w:pStyle w:val="TableParagraph"/>
              <w:spacing w:before="60" w:after="60"/>
              <w:ind w:left="0" w:right="199"/>
              <w:contextualSpacing/>
              <w:rPr>
                <w:rFonts w:ascii="Arial" w:hAnsi="Arial" w:cs="Arial"/>
              </w:rPr>
            </w:pPr>
            <w:r w:rsidRPr="00A56694">
              <w:rPr>
                <w:rFonts w:ascii="Arial" w:hAnsi="Arial" w:cs="Arial"/>
              </w:rPr>
              <w:t>VCAA administration</w:t>
            </w:r>
          </w:p>
        </w:tc>
        <w:tc>
          <w:tcPr>
            <w:tcW w:w="3118" w:type="dxa"/>
          </w:tcPr>
          <w:p w14:paraId="6C1A56F2" w14:textId="29AD1488" w:rsidR="00A56694" w:rsidRPr="00A56694" w:rsidRDefault="00A56694"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A56694">
              <w:rPr>
                <w:rFonts w:cs="Arial"/>
              </w:rPr>
              <w:t>High School Coordinator</w:t>
            </w:r>
          </w:p>
        </w:tc>
        <w:tc>
          <w:tcPr>
            <w:tcW w:w="2552" w:type="dxa"/>
          </w:tcPr>
          <w:p w14:paraId="4986729B" w14:textId="114FDF1A" w:rsidR="00A56694" w:rsidRPr="00D75016" w:rsidRDefault="00A56694"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00681BA5">
              <w:rPr>
                <w:rFonts w:cs="Arial"/>
              </w:rPr>
              <w:t>Teaching</w:t>
            </w:r>
            <w:r w:rsidRPr="00D75016">
              <w:rPr>
                <w:rFonts w:cs="Arial"/>
              </w:rPr>
              <w:t xml:space="preserve"> staff</w:t>
            </w:r>
          </w:p>
        </w:tc>
        <w:tc>
          <w:tcPr>
            <w:tcW w:w="3260" w:type="dxa"/>
          </w:tcPr>
          <w:p w14:paraId="45E78557" w14:textId="2CAF0E4D" w:rsidR="00A56694" w:rsidRDefault="00637628" w:rsidP="005C5A79">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637628">
              <w:rPr>
                <w:rFonts w:cs="Arial"/>
              </w:rPr>
              <w:t>Academic Progress Policy and Procedure</w:t>
            </w:r>
          </w:p>
        </w:tc>
      </w:tr>
      <w:tr w:rsidR="00F2768F" w14:paraId="68E3A4C5"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10ED7CEF" w14:textId="1091A690" w:rsidR="00F2768F" w:rsidRDefault="00F2768F" w:rsidP="00F2768F">
            <w:pPr>
              <w:pStyle w:val="TableParagraph"/>
              <w:spacing w:before="60" w:after="60"/>
              <w:ind w:left="0" w:right="199"/>
              <w:contextualSpacing/>
              <w:rPr>
                <w:rFonts w:ascii="Arial" w:hAnsi="Arial" w:cs="Arial"/>
              </w:rPr>
            </w:pPr>
            <w:r>
              <w:rPr>
                <w:rFonts w:ascii="Arial" w:hAnsi="Arial" w:cs="Arial"/>
              </w:rPr>
              <w:t>Attendance</w:t>
            </w:r>
          </w:p>
        </w:tc>
        <w:tc>
          <w:tcPr>
            <w:tcW w:w="3118" w:type="dxa"/>
          </w:tcPr>
          <w:p w14:paraId="01DE934D" w14:textId="536236A5" w:rsidR="00F2768F" w:rsidRPr="00A56694"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A56694">
              <w:rPr>
                <w:rFonts w:cs="Arial"/>
              </w:rPr>
              <w:t>High School Coordinator</w:t>
            </w:r>
            <w:r w:rsidR="00887BE6">
              <w:rPr>
                <w:rFonts w:cs="Arial"/>
              </w:rPr>
              <w:t xml:space="preserve"> and </w:t>
            </w:r>
            <w:r w:rsidR="00887BE6" w:rsidRPr="00887BE6">
              <w:rPr>
                <w:rFonts w:cs="Arial"/>
              </w:rPr>
              <w:t>International Student Coordinator</w:t>
            </w:r>
          </w:p>
        </w:tc>
        <w:tc>
          <w:tcPr>
            <w:tcW w:w="2552" w:type="dxa"/>
          </w:tcPr>
          <w:p w14:paraId="52C5B4D7" w14:textId="21055B96"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00681BA5">
              <w:rPr>
                <w:rFonts w:cs="Arial"/>
              </w:rPr>
              <w:t>Teaching</w:t>
            </w:r>
            <w:r w:rsidRPr="00D75016">
              <w:rPr>
                <w:rFonts w:cs="Arial"/>
              </w:rPr>
              <w:t xml:space="preserve"> </w:t>
            </w:r>
            <w:r>
              <w:rPr>
                <w:rFonts w:cs="Arial"/>
              </w:rPr>
              <w:t xml:space="preserve">and </w:t>
            </w:r>
            <w:r w:rsidR="00681BA5">
              <w:rPr>
                <w:rFonts w:cs="Arial"/>
              </w:rPr>
              <w:t>S</w:t>
            </w:r>
            <w:r>
              <w:rPr>
                <w:rFonts w:cs="Arial"/>
              </w:rPr>
              <w:t xml:space="preserve">upport </w:t>
            </w:r>
            <w:r w:rsidR="00681BA5">
              <w:rPr>
                <w:rFonts w:cs="Arial"/>
              </w:rPr>
              <w:t>S</w:t>
            </w:r>
            <w:r>
              <w:rPr>
                <w:rFonts w:cs="Arial"/>
              </w:rPr>
              <w:t xml:space="preserve">ervices </w:t>
            </w:r>
            <w:r w:rsidRPr="00D75016">
              <w:rPr>
                <w:rFonts w:cs="Arial"/>
              </w:rPr>
              <w:t>staff</w:t>
            </w:r>
          </w:p>
        </w:tc>
        <w:tc>
          <w:tcPr>
            <w:tcW w:w="3260" w:type="dxa"/>
          </w:tcPr>
          <w:p w14:paraId="05B76D2A" w14:textId="4AA19832" w:rsidR="00F2768F" w:rsidRDefault="00637628"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Policy and procedure</w:t>
            </w:r>
          </w:p>
        </w:tc>
      </w:tr>
      <w:tr w:rsidR="00F2768F" w14:paraId="0FCE5DFD"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2E6B6EEA" w14:textId="16E22AAE" w:rsidR="00F2768F" w:rsidRPr="00D75016" w:rsidRDefault="00F2768F" w:rsidP="00F2768F">
            <w:pPr>
              <w:pStyle w:val="TableParagraph"/>
              <w:spacing w:before="60" w:after="60"/>
              <w:ind w:left="0" w:right="199"/>
              <w:contextualSpacing/>
              <w:rPr>
                <w:rFonts w:ascii="Arial" w:hAnsi="Arial" w:cs="Arial"/>
              </w:rPr>
            </w:pPr>
            <w:r>
              <w:rPr>
                <w:rFonts w:ascii="Arial" w:hAnsi="Arial" w:cs="Arial"/>
              </w:rPr>
              <w:t>A</w:t>
            </w:r>
            <w:r w:rsidRPr="00D75016">
              <w:rPr>
                <w:rFonts w:ascii="Arial" w:hAnsi="Arial" w:cs="Arial"/>
              </w:rPr>
              <w:t>ssessment results</w:t>
            </w:r>
            <w:r>
              <w:rPr>
                <w:rFonts w:ascii="Arial" w:hAnsi="Arial" w:cs="Arial"/>
              </w:rPr>
              <w:t xml:space="preserve"> and reporting</w:t>
            </w:r>
          </w:p>
        </w:tc>
        <w:tc>
          <w:tcPr>
            <w:tcW w:w="3118" w:type="dxa"/>
          </w:tcPr>
          <w:p w14:paraId="6A8AC199" w14:textId="4633D49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A56694">
              <w:rPr>
                <w:rFonts w:cs="Arial"/>
              </w:rPr>
              <w:t>High School Coordinator</w:t>
            </w:r>
          </w:p>
        </w:tc>
        <w:tc>
          <w:tcPr>
            <w:tcW w:w="2552" w:type="dxa"/>
          </w:tcPr>
          <w:p w14:paraId="6313CFD8" w14:textId="3DBCCA96"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00681BA5">
              <w:rPr>
                <w:rFonts w:cs="Arial"/>
              </w:rPr>
              <w:t>Teaching</w:t>
            </w:r>
            <w:r w:rsidRPr="00D75016">
              <w:rPr>
                <w:rFonts w:cs="Arial"/>
              </w:rPr>
              <w:t xml:space="preserve"> staff</w:t>
            </w:r>
          </w:p>
        </w:tc>
        <w:tc>
          <w:tcPr>
            <w:tcW w:w="3260" w:type="dxa"/>
          </w:tcPr>
          <w:p w14:paraId="65F227A8"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Assessment, Reporting and Record Keeping</w:t>
            </w:r>
          </w:p>
          <w:p w14:paraId="55907D19"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0056FA">
              <w:rPr>
                <w:rFonts w:cs="Arial"/>
              </w:rPr>
              <w:t>VCAA’s Procedures for Assessment in VCE studies (available on VCAA website)</w:t>
            </w:r>
          </w:p>
          <w:p w14:paraId="0A19834A" w14:textId="72155DEC" w:rsidR="00637628" w:rsidRPr="00D75016" w:rsidRDefault="00637628"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637628">
              <w:rPr>
                <w:rFonts w:cs="Arial"/>
              </w:rPr>
              <w:t>Academic Progress Policy and Procedure</w:t>
            </w:r>
          </w:p>
        </w:tc>
      </w:tr>
      <w:tr w:rsidR="00F2768F" w14:paraId="5D79E463"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7AF87DE9" w14:textId="7DFACB3A" w:rsidR="00F2768F" w:rsidRPr="00D75016" w:rsidRDefault="00F2768F" w:rsidP="00F2768F">
            <w:pPr>
              <w:pStyle w:val="TableParagraph"/>
              <w:spacing w:before="60" w:after="60"/>
              <w:ind w:left="0" w:right="199"/>
              <w:contextualSpacing/>
              <w:rPr>
                <w:rFonts w:ascii="Arial" w:hAnsi="Arial" w:cs="Arial"/>
              </w:rPr>
            </w:pPr>
            <w:r w:rsidRPr="00D75016">
              <w:rPr>
                <w:rFonts w:ascii="Arial" w:hAnsi="Arial" w:cs="Arial"/>
              </w:rPr>
              <w:t>Approve learning resource acquisitions within budget</w:t>
            </w:r>
          </w:p>
        </w:tc>
        <w:tc>
          <w:tcPr>
            <w:tcW w:w="3118" w:type="dxa"/>
          </w:tcPr>
          <w:p w14:paraId="2A034D08" w14:textId="37CF378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Principal and Academic Director</w:t>
            </w:r>
          </w:p>
        </w:tc>
        <w:tc>
          <w:tcPr>
            <w:tcW w:w="2552" w:type="dxa"/>
          </w:tcPr>
          <w:p w14:paraId="5BAEE945" w14:textId="43D262ED"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Consult:</w:t>
            </w:r>
            <w:r>
              <w:rPr>
                <w:rFonts w:cs="Arial"/>
              </w:rPr>
              <w:t xml:space="preserve"> </w:t>
            </w:r>
            <w:r w:rsidRPr="00A56694">
              <w:rPr>
                <w:rFonts w:cs="Arial"/>
              </w:rPr>
              <w:t>High School Coordinator</w:t>
            </w:r>
            <w:r>
              <w:rPr>
                <w:rFonts w:cs="Arial"/>
              </w:rPr>
              <w:t xml:space="preserve"> and</w:t>
            </w:r>
            <w:r w:rsidRPr="00D75016">
              <w:rPr>
                <w:rFonts w:cs="Arial"/>
              </w:rPr>
              <w:t xml:space="preserve"> </w:t>
            </w:r>
            <w:r w:rsidR="00681BA5">
              <w:rPr>
                <w:rFonts w:cs="Arial"/>
              </w:rPr>
              <w:t>Teaching</w:t>
            </w:r>
            <w:r w:rsidRPr="00D75016">
              <w:rPr>
                <w:rFonts w:cs="Arial"/>
              </w:rPr>
              <w:t xml:space="preserve"> staff</w:t>
            </w:r>
          </w:p>
        </w:tc>
        <w:tc>
          <w:tcPr>
            <w:tcW w:w="3260" w:type="dxa"/>
          </w:tcPr>
          <w:p w14:paraId="6037F333" w14:textId="61FE98A1"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College Infrastructure Policy and Procedure</w:t>
            </w:r>
          </w:p>
        </w:tc>
      </w:tr>
      <w:tr w:rsidR="00F2768F" w14:paraId="76AA3238" w14:textId="77777777" w:rsidTr="005C5A79">
        <w:tc>
          <w:tcPr>
            <w:cnfStyle w:val="001000000000" w:firstRow="0" w:lastRow="0" w:firstColumn="1" w:lastColumn="0" w:oddVBand="0" w:evenVBand="0" w:oddHBand="0" w:evenHBand="0" w:firstRowFirstColumn="0" w:firstRowLastColumn="0" w:lastRowFirstColumn="0" w:lastRowLastColumn="0"/>
            <w:tcW w:w="13887" w:type="dxa"/>
            <w:gridSpan w:val="4"/>
          </w:tcPr>
          <w:p w14:paraId="147C1123" w14:textId="77777777" w:rsidR="00F2768F" w:rsidRPr="00D75016" w:rsidRDefault="00F2768F" w:rsidP="00F2768F">
            <w:pPr>
              <w:spacing w:before="60" w:after="60"/>
              <w:contextualSpacing/>
              <w:rPr>
                <w:rFonts w:cs="Arial"/>
                <w:b w:val="0"/>
              </w:rPr>
            </w:pPr>
            <w:r w:rsidRPr="00D75016">
              <w:rPr>
                <w:rFonts w:cs="Arial"/>
              </w:rPr>
              <w:t>AGREEMENTS AND LEGAL</w:t>
            </w:r>
          </w:p>
        </w:tc>
      </w:tr>
      <w:tr w:rsidR="008B58F4" w14:paraId="4AE4E8E3"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7A55971F" w14:textId="77777777" w:rsidR="008B58F4" w:rsidRPr="00D75016" w:rsidRDefault="008B58F4" w:rsidP="008B58F4">
            <w:pPr>
              <w:spacing w:before="60" w:after="60"/>
              <w:contextualSpacing/>
              <w:rPr>
                <w:rFonts w:cs="Arial"/>
              </w:rPr>
            </w:pPr>
            <w:r w:rsidRPr="00D75016">
              <w:rPr>
                <w:rFonts w:cs="Arial"/>
              </w:rPr>
              <w:t>Sign legally binding contracts and agreements</w:t>
            </w:r>
          </w:p>
        </w:tc>
        <w:tc>
          <w:tcPr>
            <w:tcW w:w="3118" w:type="dxa"/>
          </w:tcPr>
          <w:p w14:paraId="409383C3" w14:textId="0E62E1B6"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A76C9">
              <w:rPr>
                <w:rFonts w:cs="Arial"/>
              </w:rPr>
              <w:t>Principal and Academic Director</w:t>
            </w:r>
          </w:p>
        </w:tc>
        <w:tc>
          <w:tcPr>
            <w:tcW w:w="2552" w:type="dxa"/>
          </w:tcPr>
          <w:p w14:paraId="7632A149" w14:textId="782110A8"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Pr>
                <w:rFonts w:cs="Arial"/>
              </w:rPr>
              <w:t>School Council</w:t>
            </w:r>
          </w:p>
        </w:tc>
        <w:tc>
          <w:tcPr>
            <w:tcW w:w="3260" w:type="dxa"/>
          </w:tcPr>
          <w:p w14:paraId="0F62585F" w14:textId="3124604E"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8B58F4" w14:paraId="601541CE"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54E47235" w14:textId="1623C968" w:rsidR="008B58F4" w:rsidRPr="00D75016" w:rsidRDefault="008B58F4" w:rsidP="008B58F4">
            <w:pPr>
              <w:pStyle w:val="TableParagraph"/>
              <w:spacing w:before="60" w:after="60"/>
              <w:ind w:left="0" w:right="199"/>
              <w:contextualSpacing/>
              <w:rPr>
                <w:rFonts w:ascii="Arial" w:hAnsi="Arial" w:cs="Arial"/>
              </w:rPr>
            </w:pPr>
            <w:r w:rsidRPr="00D75016">
              <w:rPr>
                <w:rFonts w:ascii="Arial" w:hAnsi="Arial" w:cs="Arial"/>
              </w:rPr>
              <w:t>Appoint and manage lawyers</w:t>
            </w:r>
          </w:p>
        </w:tc>
        <w:tc>
          <w:tcPr>
            <w:tcW w:w="3118" w:type="dxa"/>
          </w:tcPr>
          <w:p w14:paraId="5AFE2DF9" w14:textId="1053A56F"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A76C9">
              <w:rPr>
                <w:rFonts w:cs="Arial"/>
              </w:rPr>
              <w:t>Principal and Academic Director</w:t>
            </w:r>
          </w:p>
        </w:tc>
        <w:tc>
          <w:tcPr>
            <w:tcW w:w="2552" w:type="dxa"/>
          </w:tcPr>
          <w:p w14:paraId="643697AD" w14:textId="2789033B"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Pr>
                <w:rFonts w:cs="Arial"/>
              </w:rPr>
              <w:t>School Council</w:t>
            </w:r>
          </w:p>
        </w:tc>
        <w:tc>
          <w:tcPr>
            <w:tcW w:w="3260" w:type="dxa"/>
          </w:tcPr>
          <w:p w14:paraId="1D65A91B" w14:textId="33E197A2"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F2768F" w14:paraId="779521B9"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2A8A633D" w14:textId="31547E40" w:rsidR="00F2768F" w:rsidRPr="00D75016" w:rsidRDefault="00F2768F" w:rsidP="00F2768F">
            <w:pPr>
              <w:spacing w:before="60" w:after="60"/>
              <w:contextualSpacing/>
              <w:rPr>
                <w:rFonts w:cs="Arial"/>
              </w:rPr>
            </w:pPr>
            <w:r w:rsidRPr="00D75016">
              <w:rPr>
                <w:rFonts w:cs="Arial"/>
              </w:rPr>
              <w:t xml:space="preserve">Authorise </w:t>
            </w:r>
            <w:r>
              <w:rPr>
                <w:rFonts w:cs="Arial"/>
              </w:rPr>
              <w:t>and m</w:t>
            </w:r>
            <w:r w:rsidRPr="00D75016">
              <w:rPr>
                <w:rFonts w:cs="Arial"/>
              </w:rPr>
              <w:t>anage litigation and/or alternative dispute resolution</w:t>
            </w:r>
          </w:p>
        </w:tc>
        <w:tc>
          <w:tcPr>
            <w:tcW w:w="3118" w:type="dxa"/>
          </w:tcPr>
          <w:p w14:paraId="1A0DE81D" w14:textId="29D39111"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A76C9">
              <w:rPr>
                <w:rFonts w:cs="Arial"/>
              </w:rPr>
              <w:t>Principal and Academic Director</w:t>
            </w:r>
          </w:p>
        </w:tc>
        <w:tc>
          <w:tcPr>
            <w:tcW w:w="2552" w:type="dxa"/>
          </w:tcPr>
          <w:p w14:paraId="228E68EB" w14:textId="77D20BAD"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Pr>
                <w:rFonts w:cs="Arial"/>
              </w:rPr>
              <w:t>School Council</w:t>
            </w:r>
          </w:p>
        </w:tc>
        <w:tc>
          <w:tcPr>
            <w:tcW w:w="3260" w:type="dxa"/>
          </w:tcPr>
          <w:p w14:paraId="4C5BC4AE" w14:textId="02D45912"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F2768F" w14:paraId="49F2FBCE"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181BA990" w14:textId="77777777" w:rsidR="00F2768F" w:rsidRPr="00D75016" w:rsidRDefault="00F2768F" w:rsidP="00F2768F">
            <w:pPr>
              <w:pStyle w:val="TableParagraph"/>
              <w:spacing w:before="60" w:after="60"/>
              <w:ind w:left="0" w:right="199"/>
              <w:contextualSpacing/>
              <w:rPr>
                <w:rFonts w:ascii="Arial" w:hAnsi="Arial" w:cs="Arial"/>
              </w:rPr>
            </w:pPr>
            <w:r w:rsidRPr="00D75016">
              <w:rPr>
                <w:rFonts w:ascii="Arial" w:hAnsi="Arial" w:cs="Arial"/>
              </w:rPr>
              <w:lastRenderedPageBreak/>
              <w:t xml:space="preserve">Manage Insurance arrangements </w:t>
            </w:r>
          </w:p>
        </w:tc>
        <w:tc>
          <w:tcPr>
            <w:tcW w:w="3118" w:type="dxa"/>
          </w:tcPr>
          <w:p w14:paraId="7844BE9E" w14:textId="7777777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Accounts Manager</w:t>
            </w:r>
          </w:p>
        </w:tc>
        <w:tc>
          <w:tcPr>
            <w:tcW w:w="2552" w:type="dxa"/>
          </w:tcPr>
          <w:p w14:paraId="0051B448" w14:textId="0C9594CB"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Pr="003A76C9">
              <w:rPr>
                <w:rFonts w:cs="Arial"/>
              </w:rPr>
              <w:t>Principal and Academic Director</w:t>
            </w:r>
          </w:p>
        </w:tc>
        <w:tc>
          <w:tcPr>
            <w:tcW w:w="3260" w:type="dxa"/>
          </w:tcPr>
          <w:p w14:paraId="597DCB74" w14:textId="11B54DAE"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F2768F" w:rsidRPr="009E2DAF" w14:paraId="7403E3EC" w14:textId="77777777" w:rsidTr="005C5A79">
        <w:tc>
          <w:tcPr>
            <w:cnfStyle w:val="001000000000" w:firstRow="0" w:lastRow="0" w:firstColumn="1" w:lastColumn="0" w:oddVBand="0" w:evenVBand="0" w:oddHBand="0" w:evenHBand="0" w:firstRowFirstColumn="0" w:firstRowLastColumn="0" w:lastRowFirstColumn="0" w:lastRowLastColumn="0"/>
            <w:tcW w:w="13887" w:type="dxa"/>
            <w:gridSpan w:val="4"/>
          </w:tcPr>
          <w:p w14:paraId="55352CC8" w14:textId="2A587914" w:rsidR="00F2768F" w:rsidRPr="009E2DAF" w:rsidRDefault="00F2768F" w:rsidP="00F2768F">
            <w:pPr>
              <w:spacing w:before="60" w:after="60"/>
              <w:contextualSpacing/>
              <w:rPr>
                <w:rFonts w:cs="Arial"/>
                <w:bCs w:val="0"/>
              </w:rPr>
            </w:pPr>
            <w:r w:rsidRPr="009E2DAF">
              <w:rPr>
                <w:rFonts w:cs="Arial"/>
                <w:bCs w:val="0"/>
              </w:rPr>
              <w:t>STUDENT SUPPORT</w:t>
            </w:r>
          </w:p>
        </w:tc>
      </w:tr>
      <w:tr w:rsidR="00F2768F" w14:paraId="60D2C0AD" w14:textId="77777777" w:rsidTr="00BB1D2B">
        <w:tc>
          <w:tcPr>
            <w:cnfStyle w:val="001000000000" w:firstRow="0" w:lastRow="0" w:firstColumn="1" w:lastColumn="0" w:oddVBand="0" w:evenVBand="0" w:oddHBand="0" w:evenHBand="0" w:firstRowFirstColumn="0" w:firstRowLastColumn="0" w:lastRowFirstColumn="0" w:lastRowLastColumn="0"/>
            <w:tcW w:w="4957" w:type="dxa"/>
          </w:tcPr>
          <w:p w14:paraId="131C8FD7" w14:textId="4D77D273" w:rsidR="00F2768F" w:rsidRDefault="00F2768F" w:rsidP="00F2768F">
            <w:pPr>
              <w:spacing w:before="60" w:after="60"/>
              <w:contextualSpacing/>
              <w:rPr>
                <w:rFonts w:cs="Arial"/>
              </w:rPr>
            </w:pPr>
            <w:r>
              <w:rPr>
                <w:rFonts w:cs="Arial"/>
              </w:rPr>
              <w:t>Third Party Selection and Contracting (Homestay and Student support)</w:t>
            </w:r>
          </w:p>
        </w:tc>
        <w:tc>
          <w:tcPr>
            <w:tcW w:w="3118" w:type="dxa"/>
          </w:tcPr>
          <w:p w14:paraId="49C6EBEB" w14:textId="1B17463A" w:rsidR="00F2768F" w:rsidRPr="009E2DA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A76C9">
              <w:rPr>
                <w:rFonts w:cs="Arial"/>
              </w:rPr>
              <w:t>Principal and Academic Director</w:t>
            </w:r>
          </w:p>
        </w:tc>
        <w:tc>
          <w:tcPr>
            <w:tcW w:w="2552" w:type="dxa"/>
          </w:tcPr>
          <w:p w14:paraId="6F5574C7" w14:textId="7BD1877D"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Consult:</w:t>
            </w:r>
            <w:r>
              <w:rPr>
                <w:rFonts w:cs="Arial"/>
              </w:rPr>
              <w:t xml:space="preserve"> </w:t>
            </w:r>
            <w:r w:rsidRPr="009E2DAF">
              <w:rPr>
                <w:rFonts w:cs="Arial"/>
              </w:rPr>
              <w:t>International Student Coordinator</w:t>
            </w:r>
          </w:p>
        </w:tc>
        <w:tc>
          <w:tcPr>
            <w:tcW w:w="3260" w:type="dxa"/>
          </w:tcPr>
          <w:p w14:paraId="3C6DF167" w14:textId="3DD5C24A"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Younger Students and Homestay Policy and Procedure</w:t>
            </w:r>
          </w:p>
        </w:tc>
      </w:tr>
      <w:tr w:rsidR="00F2768F" w14:paraId="506065C5" w14:textId="77777777" w:rsidTr="00BB1D2B">
        <w:tc>
          <w:tcPr>
            <w:cnfStyle w:val="001000000000" w:firstRow="0" w:lastRow="0" w:firstColumn="1" w:lastColumn="0" w:oddVBand="0" w:evenVBand="0" w:oddHBand="0" w:evenHBand="0" w:firstRowFirstColumn="0" w:firstRowLastColumn="0" w:lastRowFirstColumn="0" w:lastRowLastColumn="0"/>
            <w:tcW w:w="4957" w:type="dxa"/>
          </w:tcPr>
          <w:p w14:paraId="3D74D299" w14:textId="5D19FB04" w:rsidR="00F2768F" w:rsidRPr="00D75016" w:rsidRDefault="00F2768F" w:rsidP="00F2768F">
            <w:pPr>
              <w:spacing w:before="60" w:after="60"/>
              <w:contextualSpacing/>
              <w:rPr>
                <w:rFonts w:cs="Arial"/>
              </w:rPr>
            </w:pPr>
            <w:r>
              <w:rPr>
                <w:rFonts w:cs="Arial"/>
              </w:rPr>
              <w:t>Homestay Selection and Monitoring</w:t>
            </w:r>
          </w:p>
        </w:tc>
        <w:tc>
          <w:tcPr>
            <w:tcW w:w="3118" w:type="dxa"/>
          </w:tcPr>
          <w:p w14:paraId="45C000C9" w14:textId="686E4FB4"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9E2DAF">
              <w:rPr>
                <w:rFonts w:cs="Arial"/>
              </w:rPr>
              <w:t>International Student Coordinator</w:t>
            </w:r>
          </w:p>
        </w:tc>
        <w:tc>
          <w:tcPr>
            <w:tcW w:w="2552" w:type="dxa"/>
          </w:tcPr>
          <w:p w14:paraId="71EB0A9D" w14:textId="6AF49B35"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Pr="003A76C9">
              <w:rPr>
                <w:rFonts w:cs="Arial"/>
              </w:rPr>
              <w:t>Principal and Academic Director</w:t>
            </w:r>
          </w:p>
        </w:tc>
        <w:tc>
          <w:tcPr>
            <w:tcW w:w="3260" w:type="dxa"/>
          </w:tcPr>
          <w:p w14:paraId="610322F1" w14:textId="4C8B5C43"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Younger Students and Homestay Policy and Procedure</w:t>
            </w:r>
          </w:p>
        </w:tc>
      </w:tr>
      <w:tr w:rsidR="00F2768F" w14:paraId="2A4DDF3C" w14:textId="77777777" w:rsidTr="00BB1D2B">
        <w:tc>
          <w:tcPr>
            <w:cnfStyle w:val="001000000000" w:firstRow="0" w:lastRow="0" w:firstColumn="1" w:lastColumn="0" w:oddVBand="0" w:evenVBand="0" w:oddHBand="0" w:evenHBand="0" w:firstRowFirstColumn="0" w:firstRowLastColumn="0" w:lastRowFirstColumn="0" w:lastRowLastColumn="0"/>
            <w:tcW w:w="4957" w:type="dxa"/>
          </w:tcPr>
          <w:p w14:paraId="5CAE2E57" w14:textId="7D735B28" w:rsidR="00F2768F" w:rsidRDefault="00F2768F" w:rsidP="00F2768F">
            <w:pPr>
              <w:spacing w:before="60" w:after="60"/>
              <w:contextualSpacing/>
              <w:rPr>
                <w:rFonts w:cs="Arial"/>
              </w:rPr>
            </w:pPr>
            <w:r>
              <w:rPr>
                <w:rFonts w:cs="Arial"/>
              </w:rPr>
              <w:t>Student Welfare and Counselling support</w:t>
            </w:r>
          </w:p>
        </w:tc>
        <w:tc>
          <w:tcPr>
            <w:tcW w:w="3118" w:type="dxa"/>
          </w:tcPr>
          <w:p w14:paraId="21349B05" w14:textId="346D540D" w:rsidR="00F2768F" w:rsidRPr="009E2DA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9E2DAF">
              <w:rPr>
                <w:rFonts w:cs="Arial"/>
              </w:rPr>
              <w:t>International Student Coordinator</w:t>
            </w:r>
          </w:p>
        </w:tc>
        <w:tc>
          <w:tcPr>
            <w:tcW w:w="2552" w:type="dxa"/>
          </w:tcPr>
          <w:p w14:paraId="7A2BD95E" w14:textId="613E4B3D"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Pr="003A76C9">
              <w:rPr>
                <w:rFonts w:cs="Arial"/>
              </w:rPr>
              <w:t>Principal and Academic Director</w:t>
            </w:r>
          </w:p>
        </w:tc>
        <w:tc>
          <w:tcPr>
            <w:tcW w:w="3260" w:type="dxa"/>
          </w:tcPr>
          <w:p w14:paraId="7F3EE115" w14:textId="5A8E8B4C"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Student Support and Services Policy and Procedure</w:t>
            </w:r>
          </w:p>
        </w:tc>
      </w:tr>
      <w:tr w:rsidR="00F2768F" w14:paraId="3D725D00" w14:textId="77777777" w:rsidTr="00BB1D2B">
        <w:tc>
          <w:tcPr>
            <w:cnfStyle w:val="001000000000" w:firstRow="0" w:lastRow="0" w:firstColumn="1" w:lastColumn="0" w:oddVBand="0" w:evenVBand="0" w:oddHBand="0" w:evenHBand="0" w:firstRowFirstColumn="0" w:firstRowLastColumn="0" w:lastRowFirstColumn="0" w:lastRowLastColumn="0"/>
            <w:tcW w:w="4957" w:type="dxa"/>
          </w:tcPr>
          <w:p w14:paraId="6893342C" w14:textId="276E2605" w:rsidR="00F2768F" w:rsidRDefault="00F2768F" w:rsidP="00F2768F">
            <w:pPr>
              <w:spacing w:before="60" w:after="60"/>
              <w:contextualSpacing/>
              <w:rPr>
                <w:rFonts w:cs="Arial"/>
              </w:rPr>
            </w:pPr>
            <w:r>
              <w:rPr>
                <w:rFonts w:cs="Arial"/>
              </w:rPr>
              <w:t>Academic Support</w:t>
            </w:r>
          </w:p>
        </w:tc>
        <w:tc>
          <w:tcPr>
            <w:tcW w:w="3118" w:type="dxa"/>
          </w:tcPr>
          <w:p w14:paraId="724577FD" w14:textId="71BBA000" w:rsidR="00F2768F" w:rsidRPr="009E2DA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A56694">
              <w:rPr>
                <w:rFonts w:cs="Arial"/>
              </w:rPr>
              <w:t>High School Coordinator</w:t>
            </w:r>
          </w:p>
        </w:tc>
        <w:tc>
          <w:tcPr>
            <w:tcW w:w="2552" w:type="dxa"/>
          </w:tcPr>
          <w:p w14:paraId="6E191659" w14:textId="57A4002E"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00681BA5">
              <w:rPr>
                <w:rFonts w:cs="Arial"/>
              </w:rPr>
              <w:t>Teaching</w:t>
            </w:r>
            <w:r w:rsidRPr="00D75016">
              <w:rPr>
                <w:rFonts w:cs="Arial"/>
              </w:rPr>
              <w:t xml:space="preserve"> staff</w:t>
            </w:r>
          </w:p>
        </w:tc>
        <w:tc>
          <w:tcPr>
            <w:tcW w:w="3260" w:type="dxa"/>
          </w:tcPr>
          <w:p w14:paraId="537B54D5" w14:textId="0BCF07A5" w:rsidR="00F2768F" w:rsidRPr="00D75016" w:rsidRDefault="00637628"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637628">
              <w:rPr>
                <w:rFonts w:cs="Arial"/>
              </w:rPr>
              <w:t>Academic Progress Policy and Procedure</w:t>
            </w:r>
          </w:p>
        </w:tc>
      </w:tr>
      <w:tr w:rsidR="00F2768F" w14:paraId="44D19ADB" w14:textId="77777777" w:rsidTr="00BB1D2B">
        <w:tc>
          <w:tcPr>
            <w:cnfStyle w:val="001000000000" w:firstRow="0" w:lastRow="0" w:firstColumn="1" w:lastColumn="0" w:oddVBand="0" w:evenVBand="0" w:oddHBand="0" w:evenHBand="0" w:firstRowFirstColumn="0" w:firstRowLastColumn="0" w:lastRowFirstColumn="0" w:lastRowLastColumn="0"/>
            <w:tcW w:w="4957" w:type="dxa"/>
          </w:tcPr>
          <w:p w14:paraId="385BC00E" w14:textId="2A32C357" w:rsidR="00F2768F" w:rsidRDefault="00F2768F" w:rsidP="00F2768F">
            <w:pPr>
              <w:spacing w:before="60" w:after="60"/>
              <w:contextualSpacing/>
              <w:rPr>
                <w:rFonts w:cs="Arial"/>
              </w:rPr>
            </w:pPr>
            <w:r>
              <w:rPr>
                <w:rFonts w:cs="Arial"/>
              </w:rPr>
              <w:t>Child Safety</w:t>
            </w:r>
          </w:p>
        </w:tc>
        <w:tc>
          <w:tcPr>
            <w:tcW w:w="3118" w:type="dxa"/>
          </w:tcPr>
          <w:p w14:paraId="32E3988D" w14:textId="38A53F9B" w:rsidR="00F2768F" w:rsidRPr="00A56694"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A76C9">
              <w:rPr>
                <w:rFonts w:cs="Arial"/>
              </w:rPr>
              <w:t>Principal and Academic Director</w:t>
            </w:r>
          </w:p>
        </w:tc>
        <w:tc>
          <w:tcPr>
            <w:tcW w:w="2552" w:type="dxa"/>
          </w:tcPr>
          <w:p w14:paraId="60602D4A" w14:textId="7D2A5AFA"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Consult:</w:t>
            </w:r>
            <w:r>
              <w:rPr>
                <w:rFonts w:cs="Arial"/>
              </w:rPr>
              <w:t xml:space="preserve"> </w:t>
            </w:r>
            <w:r w:rsidRPr="009E2DAF">
              <w:rPr>
                <w:rFonts w:cs="Arial"/>
              </w:rPr>
              <w:t>International Student Coordinator</w:t>
            </w:r>
          </w:p>
        </w:tc>
        <w:tc>
          <w:tcPr>
            <w:tcW w:w="3260" w:type="dxa"/>
          </w:tcPr>
          <w:p w14:paraId="64B66871" w14:textId="14C21173"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Child Safety Policies and Procedures</w:t>
            </w:r>
          </w:p>
        </w:tc>
      </w:tr>
      <w:tr w:rsidR="00F2768F" w14:paraId="495E4263" w14:textId="77777777" w:rsidTr="00BB1D2B">
        <w:tc>
          <w:tcPr>
            <w:cnfStyle w:val="001000000000" w:firstRow="0" w:lastRow="0" w:firstColumn="1" w:lastColumn="0" w:oddVBand="0" w:evenVBand="0" w:oddHBand="0" w:evenHBand="0" w:firstRowFirstColumn="0" w:firstRowLastColumn="0" w:lastRowFirstColumn="0" w:lastRowLastColumn="0"/>
            <w:tcW w:w="4957" w:type="dxa"/>
          </w:tcPr>
          <w:p w14:paraId="72FA2524" w14:textId="2C6F84CD" w:rsidR="00F2768F" w:rsidRDefault="00F2768F" w:rsidP="00F2768F">
            <w:pPr>
              <w:spacing w:before="60" w:after="60"/>
              <w:contextualSpacing/>
              <w:rPr>
                <w:rFonts w:cs="Arial"/>
              </w:rPr>
            </w:pPr>
            <w:r>
              <w:rPr>
                <w:rFonts w:cs="Arial"/>
              </w:rPr>
              <w:t>Health Support including First Aid</w:t>
            </w:r>
          </w:p>
        </w:tc>
        <w:tc>
          <w:tcPr>
            <w:tcW w:w="3118" w:type="dxa"/>
          </w:tcPr>
          <w:p w14:paraId="016FD709" w14:textId="4CFACBD1" w:rsidR="00F2768F" w:rsidRPr="009E2DA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A76C9">
              <w:rPr>
                <w:rFonts w:cs="Arial"/>
              </w:rPr>
              <w:t>Principal and Academic Director</w:t>
            </w:r>
          </w:p>
        </w:tc>
        <w:tc>
          <w:tcPr>
            <w:tcW w:w="2552" w:type="dxa"/>
          </w:tcPr>
          <w:p w14:paraId="3A99189C" w14:textId="493D8ECB"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Consult: </w:t>
            </w:r>
            <w:r w:rsidRPr="005F7D45">
              <w:rPr>
                <w:rFonts w:cs="Arial"/>
              </w:rPr>
              <w:t>First Aid Officer</w:t>
            </w:r>
            <w:r>
              <w:rPr>
                <w:rFonts w:cs="Arial"/>
              </w:rPr>
              <w:t xml:space="preserve"> and First Aid trained staff</w:t>
            </w:r>
          </w:p>
        </w:tc>
        <w:tc>
          <w:tcPr>
            <w:tcW w:w="3260" w:type="dxa"/>
          </w:tcPr>
          <w:p w14:paraId="1E51F630" w14:textId="1322CF99"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First Aid and Medication Condition, Anaphylaxis, Accident and Incident Reporting Policies and Procedures</w:t>
            </w:r>
          </w:p>
        </w:tc>
      </w:tr>
      <w:tr w:rsidR="00F2768F" w14:paraId="36234C97" w14:textId="77777777" w:rsidTr="00BB1D2B">
        <w:tc>
          <w:tcPr>
            <w:cnfStyle w:val="001000000000" w:firstRow="0" w:lastRow="0" w:firstColumn="1" w:lastColumn="0" w:oddVBand="0" w:evenVBand="0" w:oddHBand="0" w:evenHBand="0" w:firstRowFirstColumn="0" w:firstRowLastColumn="0" w:lastRowFirstColumn="0" w:lastRowLastColumn="0"/>
            <w:tcW w:w="4957" w:type="dxa"/>
          </w:tcPr>
          <w:p w14:paraId="16295C28" w14:textId="032EEE45" w:rsidR="00F2768F" w:rsidRPr="00D75016" w:rsidRDefault="00F2768F" w:rsidP="00F2768F">
            <w:pPr>
              <w:spacing w:before="60" w:after="60"/>
              <w:contextualSpacing/>
              <w:rPr>
                <w:rFonts w:cs="Arial"/>
              </w:rPr>
            </w:pPr>
            <w:r>
              <w:rPr>
                <w:rFonts w:cs="Arial"/>
              </w:rPr>
              <w:t>Student Grievance Management</w:t>
            </w:r>
          </w:p>
        </w:tc>
        <w:tc>
          <w:tcPr>
            <w:tcW w:w="3118" w:type="dxa"/>
          </w:tcPr>
          <w:p w14:paraId="4BC1220D" w14:textId="2572DE5B"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9E2DAF">
              <w:rPr>
                <w:rFonts w:cs="Arial"/>
              </w:rPr>
              <w:t>International Student Coordinator</w:t>
            </w:r>
          </w:p>
        </w:tc>
        <w:tc>
          <w:tcPr>
            <w:tcW w:w="2552" w:type="dxa"/>
          </w:tcPr>
          <w:p w14:paraId="4B443D6A" w14:textId="42C90A19"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Pr="003A76C9">
              <w:rPr>
                <w:rFonts w:cs="Arial"/>
              </w:rPr>
              <w:t>Principal and Academic Director</w:t>
            </w:r>
          </w:p>
        </w:tc>
        <w:tc>
          <w:tcPr>
            <w:tcW w:w="3260" w:type="dxa"/>
          </w:tcPr>
          <w:p w14:paraId="6AEACE6F" w14:textId="77777777" w:rsidR="00F2768F" w:rsidRPr="008701B7"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8701B7">
              <w:rPr>
                <w:rFonts w:cs="Arial"/>
              </w:rPr>
              <w:t xml:space="preserve">Student Complaints and Appeals Policy and Procedure </w:t>
            </w:r>
          </w:p>
          <w:p w14:paraId="13F4EC8B" w14:textId="4CFE64BF"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8701B7">
              <w:rPr>
                <w:rFonts w:cs="Arial"/>
              </w:rPr>
              <w:t>VCAA Complaints Handling Policy and Procedure</w:t>
            </w:r>
          </w:p>
        </w:tc>
      </w:tr>
      <w:tr w:rsidR="00F2768F" w14:paraId="10F87BB0" w14:textId="77777777" w:rsidTr="005C5A79">
        <w:tc>
          <w:tcPr>
            <w:cnfStyle w:val="001000000000" w:firstRow="0" w:lastRow="0" w:firstColumn="1" w:lastColumn="0" w:oddVBand="0" w:evenVBand="0" w:oddHBand="0" w:evenHBand="0" w:firstRowFirstColumn="0" w:firstRowLastColumn="0" w:lastRowFirstColumn="0" w:lastRowLastColumn="0"/>
            <w:tcW w:w="13887" w:type="dxa"/>
            <w:gridSpan w:val="4"/>
          </w:tcPr>
          <w:p w14:paraId="30964C43" w14:textId="77777777" w:rsidR="00F2768F" w:rsidRPr="00D75016" w:rsidRDefault="00F2768F" w:rsidP="00F2768F">
            <w:pPr>
              <w:spacing w:before="60" w:after="60"/>
              <w:contextualSpacing/>
              <w:rPr>
                <w:rFonts w:cs="Arial"/>
              </w:rPr>
            </w:pPr>
            <w:r w:rsidRPr="00D75016">
              <w:rPr>
                <w:rFonts w:cs="Arial"/>
              </w:rPr>
              <w:t>FINANCIAL</w:t>
            </w:r>
          </w:p>
        </w:tc>
      </w:tr>
      <w:tr w:rsidR="00F2768F" w14:paraId="2345E379"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27ADBE25" w14:textId="14F7DB20" w:rsidR="00F2768F" w:rsidRPr="00D75016" w:rsidRDefault="00F2768F" w:rsidP="00F2768F">
            <w:pPr>
              <w:spacing w:before="60" w:after="60"/>
              <w:contextualSpacing/>
              <w:rPr>
                <w:rFonts w:cs="Arial"/>
              </w:rPr>
            </w:pPr>
            <w:r w:rsidRPr="00D75016">
              <w:rPr>
                <w:rFonts w:cs="Arial"/>
              </w:rPr>
              <w:t xml:space="preserve">Approve </w:t>
            </w:r>
            <w:r>
              <w:rPr>
                <w:rFonts w:cs="Arial"/>
              </w:rPr>
              <w:t>Financial Forecast (</w:t>
            </w:r>
            <w:r w:rsidRPr="00D75016">
              <w:rPr>
                <w:rFonts w:cs="Arial"/>
              </w:rPr>
              <w:t>budget and business plan</w:t>
            </w:r>
            <w:r>
              <w:rPr>
                <w:rFonts w:cs="Arial"/>
              </w:rPr>
              <w:t>)</w:t>
            </w:r>
          </w:p>
        </w:tc>
        <w:tc>
          <w:tcPr>
            <w:tcW w:w="3118" w:type="dxa"/>
          </w:tcPr>
          <w:p w14:paraId="4F64558D" w14:textId="5E6293F6"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Retained by </w:t>
            </w:r>
            <w:r>
              <w:rPr>
                <w:rFonts w:cs="Arial"/>
              </w:rPr>
              <w:t>School Council</w:t>
            </w:r>
          </w:p>
        </w:tc>
        <w:tc>
          <w:tcPr>
            <w:tcW w:w="2552" w:type="dxa"/>
          </w:tcPr>
          <w:p w14:paraId="5732E055" w14:textId="64EE2651"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3260" w:type="dxa"/>
          </w:tcPr>
          <w:p w14:paraId="66D8B934" w14:textId="78EACD36"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F2768F" w14:paraId="29980425"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32B2557C" w14:textId="559A4C3F" w:rsidR="00F2768F" w:rsidRPr="00D75016" w:rsidRDefault="00F2768F" w:rsidP="00F2768F">
            <w:pPr>
              <w:spacing w:before="60" w:after="60"/>
              <w:contextualSpacing/>
              <w:rPr>
                <w:rFonts w:cs="Arial"/>
              </w:rPr>
            </w:pPr>
            <w:r w:rsidRPr="00D75016">
              <w:rPr>
                <w:rFonts w:cs="Arial"/>
              </w:rPr>
              <w:t xml:space="preserve">Approve financial forecasts </w:t>
            </w:r>
          </w:p>
        </w:tc>
        <w:tc>
          <w:tcPr>
            <w:tcW w:w="3118" w:type="dxa"/>
          </w:tcPr>
          <w:p w14:paraId="7E864E9C" w14:textId="33C1CE20"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Retained by </w:t>
            </w:r>
            <w:r>
              <w:rPr>
                <w:rFonts w:cs="Arial"/>
              </w:rPr>
              <w:t>School Council</w:t>
            </w:r>
          </w:p>
        </w:tc>
        <w:tc>
          <w:tcPr>
            <w:tcW w:w="2552" w:type="dxa"/>
          </w:tcPr>
          <w:p w14:paraId="0CF3D50B" w14:textId="41796285"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3260" w:type="dxa"/>
          </w:tcPr>
          <w:p w14:paraId="0140AF76" w14:textId="5683C4FC"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F2768F" w14:paraId="37ACF67B"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47E3B91A" w14:textId="77777777" w:rsidR="00F2768F" w:rsidRPr="00D75016" w:rsidRDefault="00F2768F" w:rsidP="00F2768F">
            <w:pPr>
              <w:spacing w:before="60" w:after="60"/>
              <w:contextualSpacing/>
              <w:rPr>
                <w:rFonts w:cs="Arial"/>
              </w:rPr>
            </w:pPr>
            <w:r w:rsidRPr="00D75016">
              <w:rPr>
                <w:rFonts w:cs="Arial"/>
              </w:rPr>
              <w:lastRenderedPageBreak/>
              <w:t>Approve any material departures from the approved business plan or annual budget</w:t>
            </w:r>
          </w:p>
        </w:tc>
        <w:tc>
          <w:tcPr>
            <w:tcW w:w="3118" w:type="dxa"/>
          </w:tcPr>
          <w:p w14:paraId="0640E3E1" w14:textId="7D6B28DC"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Retained by </w:t>
            </w:r>
            <w:r>
              <w:rPr>
                <w:rFonts w:cs="Arial"/>
              </w:rPr>
              <w:t>School Council</w:t>
            </w:r>
          </w:p>
        </w:tc>
        <w:tc>
          <w:tcPr>
            <w:tcW w:w="2552" w:type="dxa"/>
          </w:tcPr>
          <w:p w14:paraId="0C68A923" w14:textId="6A3B14E1"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3260" w:type="dxa"/>
          </w:tcPr>
          <w:p w14:paraId="262D6CA0" w14:textId="0F7EEEA0"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F2768F" w14:paraId="6484FB40"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5B9A9B95" w14:textId="77777777" w:rsidR="00F2768F" w:rsidRDefault="00F2768F" w:rsidP="00F2768F">
            <w:pPr>
              <w:spacing w:before="60" w:after="60"/>
              <w:contextualSpacing/>
              <w:rPr>
                <w:rFonts w:cs="Arial"/>
                <w:b w:val="0"/>
                <w:bCs w:val="0"/>
              </w:rPr>
            </w:pPr>
            <w:r w:rsidRPr="00D75016">
              <w:rPr>
                <w:rFonts w:cs="Arial"/>
              </w:rPr>
              <w:t xml:space="preserve">Approve </w:t>
            </w:r>
          </w:p>
          <w:p w14:paraId="5C35F9C9" w14:textId="77777777" w:rsidR="00F2768F" w:rsidRPr="004E291A" w:rsidRDefault="00F2768F" w:rsidP="00F2768F">
            <w:pPr>
              <w:pStyle w:val="ListParagraph"/>
              <w:numPr>
                <w:ilvl w:val="0"/>
                <w:numId w:val="19"/>
              </w:numPr>
              <w:spacing w:before="60" w:after="60"/>
              <w:contextualSpacing/>
              <w:rPr>
                <w:rFonts w:cs="Arial"/>
              </w:rPr>
            </w:pPr>
            <w:r w:rsidRPr="004E291A">
              <w:rPr>
                <w:rFonts w:cs="Arial"/>
              </w:rPr>
              <w:t>accounting adjustments</w:t>
            </w:r>
          </w:p>
          <w:p w14:paraId="2F4366E4" w14:textId="77777777" w:rsidR="00F2768F" w:rsidRPr="004E291A" w:rsidRDefault="00F2768F" w:rsidP="00F2768F">
            <w:pPr>
              <w:pStyle w:val="ListParagraph"/>
              <w:numPr>
                <w:ilvl w:val="0"/>
                <w:numId w:val="19"/>
              </w:numPr>
              <w:spacing w:before="60" w:after="60"/>
              <w:contextualSpacing/>
              <w:rPr>
                <w:rFonts w:cs="Arial"/>
              </w:rPr>
            </w:pPr>
            <w:r w:rsidRPr="00D75016">
              <w:rPr>
                <w:rFonts w:cs="Arial"/>
              </w:rPr>
              <w:t>operating expenditure</w:t>
            </w:r>
          </w:p>
          <w:p w14:paraId="6A820701" w14:textId="77777777" w:rsidR="00F2768F" w:rsidRPr="004E291A" w:rsidRDefault="00F2768F" w:rsidP="00F2768F">
            <w:pPr>
              <w:pStyle w:val="ListParagraph"/>
              <w:numPr>
                <w:ilvl w:val="0"/>
                <w:numId w:val="19"/>
              </w:numPr>
              <w:spacing w:before="60" w:after="60"/>
              <w:contextualSpacing/>
              <w:rPr>
                <w:rFonts w:cs="Arial"/>
              </w:rPr>
            </w:pPr>
            <w:r w:rsidRPr="00D75016">
              <w:rPr>
                <w:rFonts w:cs="Arial"/>
              </w:rPr>
              <w:t>travel including international travel</w:t>
            </w:r>
          </w:p>
          <w:p w14:paraId="4B4212D4" w14:textId="77777777" w:rsidR="00F2768F" w:rsidRPr="004E291A" w:rsidRDefault="00F2768F" w:rsidP="00F2768F">
            <w:pPr>
              <w:pStyle w:val="ListParagraph"/>
              <w:numPr>
                <w:ilvl w:val="0"/>
                <w:numId w:val="19"/>
              </w:numPr>
              <w:spacing w:before="60" w:after="60"/>
              <w:contextualSpacing/>
              <w:rPr>
                <w:rFonts w:cs="Arial"/>
              </w:rPr>
            </w:pPr>
            <w:r w:rsidRPr="00D75016">
              <w:rPr>
                <w:rFonts w:cs="Arial"/>
              </w:rPr>
              <w:t>expense reimbursement</w:t>
            </w:r>
          </w:p>
          <w:p w14:paraId="430DE6C6" w14:textId="77777777" w:rsidR="00F2768F" w:rsidRPr="004E291A" w:rsidRDefault="00F2768F" w:rsidP="00F2768F">
            <w:pPr>
              <w:pStyle w:val="ListParagraph"/>
              <w:numPr>
                <w:ilvl w:val="0"/>
                <w:numId w:val="19"/>
              </w:numPr>
              <w:spacing w:before="60" w:after="60"/>
              <w:contextualSpacing/>
              <w:rPr>
                <w:rFonts w:cs="Arial"/>
              </w:rPr>
            </w:pPr>
            <w:r w:rsidRPr="00D75016">
              <w:rPr>
                <w:rFonts w:cs="Arial"/>
              </w:rPr>
              <w:t>disposal of assets</w:t>
            </w:r>
          </w:p>
          <w:p w14:paraId="5B9B5E5B" w14:textId="77777777" w:rsidR="00F2768F" w:rsidRPr="004E291A" w:rsidRDefault="00F2768F" w:rsidP="00F2768F">
            <w:pPr>
              <w:pStyle w:val="ListParagraph"/>
              <w:numPr>
                <w:ilvl w:val="0"/>
                <w:numId w:val="19"/>
              </w:numPr>
              <w:spacing w:before="60" w:after="60"/>
              <w:contextualSpacing/>
              <w:rPr>
                <w:rFonts w:cs="Arial"/>
              </w:rPr>
            </w:pPr>
            <w:r w:rsidRPr="00D75016">
              <w:rPr>
                <w:rFonts w:cs="Arial"/>
              </w:rPr>
              <w:t>access to online bank accounts</w:t>
            </w:r>
          </w:p>
          <w:p w14:paraId="6D3BE7F3" w14:textId="00A5DF9B" w:rsidR="00F2768F" w:rsidRPr="00A56694" w:rsidRDefault="00F2768F" w:rsidP="00F2768F">
            <w:pPr>
              <w:pStyle w:val="ListParagraph"/>
              <w:numPr>
                <w:ilvl w:val="0"/>
                <w:numId w:val="19"/>
              </w:numPr>
              <w:spacing w:before="60" w:after="60"/>
              <w:contextualSpacing/>
              <w:rPr>
                <w:rFonts w:cs="Arial"/>
              </w:rPr>
            </w:pPr>
            <w:r>
              <w:rPr>
                <w:rFonts w:cs="Arial"/>
              </w:rPr>
              <w:t>C</w:t>
            </w:r>
            <w:r w:rsidRPr="00A56694">
              <w:rPr>
                <w:rFonts w:cs="Arial"/>
              </w:rPr>
              <w:t>onditions for Scholarship program</w:t>
            </w:r>
          </w:p>
          <w:p w14:paraId="01789867" w14:textId="112BE3A5" w:rsidR="00F2768F" w:rsidRPr="004E291A" w:rsidRDefault="00F2768F" w:rsidP="00F2768F">
            <w:pPr>
              <w:pStyle w:val="ListParagraph"/>
              <w:numPr>
                <w:ilvl w:val="0"/>
                <w:numId w:val="19"/>
              </w:numPr>
              <w:spacing w:before="60" w:after="60"/>
              <w:contextualSpacing/>
              <w:rPr>
                <w:rFonts w:cs="Arial"/>
              </w:rPr>
            </w:pPr>
            <w:r>
              <w:rPr>
                <w:rFonts w:cs="Arial"/>
              </w:rPr>
              <w:t>R</w:t>
            </w:r>
            <w:r w:rsidRPr="00A56694">
              <w:rPr>
                <w:rFonts w:cs="Arial"/>
              </w:rPr>
              <w:t>enewal of existing property leases</w:t>
            </w:r>
          </w:p>
        </w:tc>
        <w:tc>
          <w:tcPr>
            <w:tcW w:w="3118" w:type="dxa"/>
          </w:tcPr>
          <w:p w14:paraId="0A7B5CC5" w14:textId="498FCC65"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7F43B9">
              <w:rPr>
                <w:rFonts w:cs="Arial"/>
              </w:rPr>
              <w:t>Principal and Academic Director</w:t>
            </w:r>
          </w:p>
        </w:tc>
        <w:tc>
          <w:tcPr>
            <w:tcW w:w="2552" w:type="dxa"/>
          </w:tcPr>
          <w:p w14:paraId="39A2B1A2" w14:textId="49A7D255"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Consult: Head of Department</w:t>
            </w:r>
            <w:r>
              <w:rPr>
                <w:rFonts w:cs="Arial"/>
              </w:rPr>
              <w:t xml:space="preserve"> and </w:t>
            </w:r>
            <w:r w:rsidRPr="00D75016">
              <w:rPr>
                <w:rFonts w:cs="Arial"/>
              </w:rPr>
              <w:t>Accounts Manager</w:t>
            </w:r>
          </w:p>
        </w:tc>
        <w:tc>
          <w:tcPr>
            <w:tcW w:w="3260" w:type="dxa"/>
          </w:tcPr>
          <w:p w14:paraId="31855E72" w14:textId="510CB7DE"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F2768F" w14:paraId="78BF1DB5"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0E39EE68" w14:textId="77777777" w:rsidR="00F2768F" w:rsidRDefault="00F2768F" w:rsidP="00F2768F">
            <w:pPr>
              <w:pStyle w:val="TableParagraph"/>
              <w:spacing w:before="60" w:after="60"/>
              <w:ind w:left="0" w:right="199"/>
              <w:contextualSpacing/>
              <w:rPr>
                <w:rFonts w:ascii="Arial" w:hAnsi="Arial" w:cs="Arial"/>
                <w:b w:val="0"/>
                <w:bCs w:val="0"/>
              </w:rPr>
            </w:pPr>
            <w:r w:rsidRPr="00D75016">
              <w:rPr>
                <w:rFonts w:ascii="Arial" w:hAnsi="Arial" w:cs="Arial"/>
              </w:rPr>
              <w:t xml:space="preserve">Authorisation </w:t>
            </w:r>
          </w:p>
          <w:p w14:paraId="14F7A3B5" w14:textId="329793F8" w:rsidR="00F2768F" w:rsidRPr="0006614E" w:rsidRDefault="00F2768F" w:rsidP="00F2768F">
            <w:pPr>
              <w:pStyle w:val="TableParagraph"/>
              <w:numPr>
                <w:ilvl w:val="0"/>
                <w:numId w:val="20"/>
              </w:numPr>
              <w:spacing w:before="60" w:after="60"/>
              <w:ind w:right="199"/>
              <w:contextualSpacing/>
              <w:rPr>
                <w:rFonts w:ascii="Arial" w:hAnsi="Arial" w:cs="Arial"/>
              </w:rPr>
            </w:pPr>
            <w:r>
              <w:rPr>
                <w:rFonts w:ascii="Arial" w:hAnsi="Arial" w:cs="Arial"/>
              </w:rPr>
              <w:t>T</w:t>
            </w:r>
            <w:r w:rsidRPr="00D75016">
              <w:rPr>
                <w:rFonts w:ascii="Arial" w:hAnsi="Arial" w:cs="Arial"/>
              </w:rPr>
              <w:t>o open or close bank accounts</w:t>
            </w:r>
          </w:p>
          <w:p w14:paraId="3EE95A2F" w14:textId="3EB7390E" w:rsidR="00F2768F" w:rsidRPr="00D75016" w:rsidRDefault="00F2768F" w:rsidP="00F2768F">
            <w:pPr>
              <w:pStyle w:val="TableParagraph"/>
              <w:numPr>
                <w:ilvl w:val="0"/>
                <w:numId w:val="20"/>
              </w:numPr>
              <w:spacing w:before="60" w:after="60"/>
              <w:ind w:right="199"/>
              <w:contextualSpacing/>
              <w:rPr>
                <w:rFonts w:ascii="Arial" w:hAnsi="Arial" w:cs="Arial"/>
              </w:rPr>
            </w:pPr>
            <w:r w:rsidRPr="00D75016">
              <w:rPr>
                <w:rFonts w:ascii="Arial" w:hAnsi="Arial" w:cs="Arial"/>
              </w:rPr>
              <w:t>Manage bank accounts, including term deposits and investment accounts</w:t>
            </w:r>
          </w:p>
        </w:tc>
        <w:tc>
          <w:tcPr>
            <w:tcW w:w="3118" w:type="dxa"/>
          </w:tcPr>
          <w:p w14:paraId="19358502" w14:textId="7777777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Accounts Manager</w:t>
            </w:r>
          </w:p>
        </w:tc>
        <w:tc>
          <w:tcPr>
            <w:tcW w:w="2552" w:type="dxa"/>
          </w:tcPr>
          <w:p w14:paraId="353C5F97" w14:textId="0CE927D1"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Pr="007F43B9">
              <w:rPr>
                <w:rFonts w:cs="Arial"/>
              </w:rPr>
              <w:t>Principal and Academic Director</w:t>
            </w:r>
          </w:p>
        </w:tc>
        <w:tc>
          <w:tcPr>
            <w:tcW w:w="3260" w:type="dxa"/>
          </w:tcPr>
          <w:p w14:paraId="682BF0BB" w14:textId="412DBF72"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D2A18">
              <w:rPr>
                <w:rFonts w:cs="Arial"/>
              </w:rPr>
              <w:t>Governance Framework</w:t>
            </w:r>
          </w:p>
        </w:tc>
      </w:tr>
      <w:tr w:rsidR="00F2768F" w14:paraId="1B0E5BD4"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329FAF4E" w14:textId="77777777" w:rsidR="00F2768F" w:rsidRDefault="00F2768F" w:rsidP="00F2768F">
            <w:pPr>
              <w:pStyle w:val="TableParagraph"/>
              <w:spacing w:before="60" w:after="60"/>
              <w:ind w:left="0" w:right="199"/>
              <w:contextualSpacing/>
              <w:rPr>
                <w:rFonts w:ascii="Arial" w:hAnsi="Arial" w:cs="Arial"/>
                <w:b w:val="0"/>
                <w:bCs w:val="0"/>
              </w:rPr>
            </w:pPr>
            <w:r w:rsidRPr="00D75016">
              <w:rPr>
                <w:rFonts w:ascii="Arial" w:hAnsi="Arial" w:cs="Arial"/>
              </w:rPr>
              <w:t xml:space="preserve">Approve </w:t>
            </w:r>
          </w:p>
          <w:p w14:paraId="6076D6C0" w14:textId="7C145221" w:rsidR="00F2768F" w:rsidRPr="00D75016" w:rsidRDefault="00F2768F" w:rsidP="00F2768F">
            <w:pPr>
              <w:pStyle w:val="TableParagraph"/>
              <w:numPr>
                <w:ilvl w:val="0"/>
                <w:numId w:val="21"/>
              </w:numPr>
              <w:spacing w:before="60" w:after="60"/>
              <w:ind w:right="199"/>
              <w:contextualSpacing/>
              <w:rPr>
                <w:rFonts w:ascii="Arial" w:hAnsi="Arial" w:cs="Arial"/>
              </w:rPr>
            </w:pPr>
            <w:r w:rsidRPr="00D75016">
              <w:rPr>
                <w:rFonts w:ascii="Arial" w:hAnsi="Arial" w:cs="Arial"/>
              </w:rPr>
              <w:t>Payroll and employer obligations</w:t>
            </w:r>
          </w:p>
        </w:tc>
        <w:tc>
          <w:tcPr>
            <w:tcW w:w="3118" w:type="dxa"/>
          </w:tcPr>
          <w:p w14:paraId="4A196515" w14:textId="7777777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Accounts Manager</w:t>
            </w:r>
          </w:p>
        </w:tc>
        <w:tc>
          <w:tcPr>
            <w:tcW w:w="2552" w:type="dxa"/>
          </w:tcPr>
          <w:p w14:paraId="4B47AE98" w14:textId="0B94516A"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Pr="007F43B9">
              <w:rPr>
                <w:rFonts w:cs="Arial"/>
              </w:rPr>
              <w:t>Principal and Academic Director</w:t>
            </w:r>
          </w:p>
        </w:tc>
        <w:tc>
          <w:tcPr>
            <w:tcW w:w="3260" w:type="dxa"/>
          </w:tcPr>
          <w:p w14:paraId="1801E080" w14:textId="1316582D"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D2A18">
              <w:rPr>
                <w:rFonts w:cs="Arial"/>
              </w:rPr>
              <w:t>Governance Framework</w:t>
            </w:r>
          </w:p>
        </w:tc>
      </w:tr>
      <w:tr w:rsidR="00F2768F" w14:paraId="45BECC2C"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10E598E1" w14:textId="77777777" w:rsidR="00F2768F" w:rsidRPr="00D75016" w:rsidRDefault="00F2768F" w:rsidP="00F2768F">
            <w:pPr>
              <w:spacing w:before="60" w:after="60"/>
              <w:contextualSpacing/>
              <w:rPr>
                <w:rFonts w:cs="Arial"/>
              </w:rPr>
            </w:pPr>
            <w:r w:rsidRPr="00D75016">
              <w:rPr>
                <w:rFonts w:cs="Arial"/>
              </w:rPr>
              <w:t>Approve payment of invoices except as specified below</w:t>
            </w:r>
          </w:p>
        </w:tc>
        <w:tc>
          <w:tcPr>
            <w:tcW w:w="3118" w:type="dxa"/>
          </w:tcPr>
          <w:p w14:paraId="5326A071" w14:textId="6C7EF23C"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7F43B9">
              <w:rPr>
                <w:rFonts w:cs="Arial"/>
              </w:rPr>
              <w:t>Principal and Academic Director</w:t>
            </w:r>
          </w:p>
        </w:tc>
        <w:tc>
          <w:tcPr>
            <w:tcW w:w="2552" w:type="dxa"/>
          </w:tcPr>
          <w:p w14:paraId="0BE5EB71" w14:textId="5280F892" w:rsidR="00F2768F" w:rsidRPr="00D75016" w:rsidRDefault="00681BA5"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Consult: Accounts Manager</w:t>
            </w:r>
          </w:p>
        </w:tc>
        <w:tc>
          <w:tcPr>
            <w:tcW w:w="3260" w:type="dxa"/>
          </w:tcPr>
          <w:p w14:paraId="0E86001B" w14:textId="5B416F11"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D2A18">
              <w:rPr>
                <w:rFonts w:cs="Arial"/>
              </w:rPr>
              <w:t>Governance Framework</w:t>
            </w:r>
          </w:p>
        </w:tc>
      </w:tr>
      <w:tr w:rsidR="00F2768F" w14:paraId="35BD20F1"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2797C763" w14:textId="5E7156A3" w:rsidR="00F2768F" w:rsidRPr="00D75016" w:rsidRDefault="00F2768F" w:rsidP="00F2768F">
            <w:pPr>
              <w:pStyle w:val="TableParagraph"/>
              <w:spacing w:before="60" w:after="60"/>
              <w:ind w:left="0" w:right="199"/>
              <w:contextualSpacing/>
              <w:rPr>
                <w:rFonts w:ascii="Arial" w:hAnsi="Arial" w:cs="Arial"/>
              </w:rPr>
            </w:pPr>
            <w:r w:rsidRPr="00D75016">
              <w:rPr>
                <w:rFonts w:ascii="Arial" w:hAnsi="Arial" w:cs="Arial"/>
              </w:rPr>
              <w:t xml:space="preserve">Approve payment of recurring services and utilities, </w:t>
            </w:r>
            <w:r w:rsidRPr="005C5A79">
              <w:rPr>
                <w:rFonts w:ascii="Arial" w:hAnsi="Arial" w:cs="Arial"/>
                <w:b w:val="0"/>
                <w:bCs w:val="0"/>
              </w:rPr>
              <w:t>including but not limited to lighting and power, water, voice and data communication charges, postage, printing and stationery</w:t>
            </w:r>
          </w:p>
        </w:tc>
        <w:tc>
          <w:tcPr>
            <w:tcW w:w="3118" w:type="dxa"/>
          </w:tcPr>
          <w:p w14:paraId="04C8E2E8" w14:textId="7777777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Accounts Manager</w:t>
            </w:r>
          </w:p>
        </w:tc>
        <w:tc>
          <w:tcPr>
            <w:tcW w:w="2552" w:type="dxa"/>
          </w:tcPr>
          <w:p w14:paraId="29B58BC4" w14:textId="28204745"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sidRPr="007F43B9">
              <w:rPr>
                <w:rFonts w:cs="Arial"/>
              </w:rPr>
              <w:t>Principal and Academic Director</w:t>
            </w:r>
          </w:p>
        </w:tc>
        <w:tc>
          <w:tcPr>
            <w:tcW w:w="3260" w:type="dxa"/>
          </w:tcPr>
          <w:p w14:paraId="34BF9B7F" w14:textId="784ECC45"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3D2A18">
              <w:rPr>
                <w:rFonts w:cs="Arial"/>
              </w:rPr>
              <w:t>Governance Framework</w:t>
            </w:r>
          </w:p>
        </w:tc>
      </w:tr>
      <w:tr w:rsidR="00F2768F" w14:paraId="4EE9F1CA" w14:textId="77777777" w:rsidTr="005C5A79">
        <w:tc>
          <w:tcPr>
            <w:cnfStyle w:val="001000000000" w:firstRow="0" w:lastRow="0" w:firstColumn="1" w:lastColumn="0" w:oddVBand="0" w:evenVBand="0" w:oddHBand="0" w:evenHBand="0" w:firstRowFirstColumn="0" w:firstRowLastColumn="0" w:lastRowFirstColumn="0" w:lastRowLastColumn="0"/>
            <w:tcW w:w="13887" w:type="dxa"/>
            <w:gridSpan w:val="4"/>
          </w:tcPr>
          <w:p w14:paraId="1D869409" w14:textId="77777777" w:rsidR="00F2768F" w:rsidRPr="00D75016" w:rsidRDefault="00F2768F" w:rsidP="00F2768F">
            <w:pPr>
              <w:spacing w:before="60" w:after="60"/>
              <w:contextualSpacing/>
              <w:rPr>
                <w:rFonts w:cs="Arial"/>
              </w:rPr>
            </w:pPr>
            <w:r w:rsidRPr="00D75016">
              <w:rPr>
                <w:rFonts w:cs="Arial"/>
              </w:rPr>
              <w:t>STUDENT FEES AND CHARGES</w:t>
            </w:r>
          </w:p>
        </w:tc>
      </w:tr>
      <w:tr w:rsidR="00F2768F" w14:paraId="16A68F5A"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7FEDA806" w14:textId="77777777" w:rsidR="00F2768F" w:rsidRPr="00D75016" w:rsidRDefault="00F2768F" w:rsidP="00F2768F">
            <w:pPr>
              <w:pStyle w:val="TableParagraph"/>
              <w:spacing w:before="60" w:after="60"/>
              <w:ind w:left="0" w:right="199"/>
              <w:contextualSpacing/>
              <w:rPr>
                <w:rFonts w:ascii="Arial" w:hAnsi="Arial" w:cs="Arial"/>
              </w:rPr>
            </w:pPr>
            <w:r w:rsidRPr="00D75016">
              <w:rPr>
                <w:rFonts w:ascii="Arial" w:hAnsi="Arial" w:cs="Arial"/>
              </w:rPr>
              <w:lastRenderedPageBreak/>
              <w:t>Approve schedule of tuition fees and related charges</w:t>
            </w:r>
          </w:p>
        </w:tc>
        <w:tc>
          <w:tcPr>
            <w:tcW w:w="3118" w:type="dxa"/>
          </w:tcPr>
          <w:p w14:paraId="5B53DF9F" w14:textId="0E246703" w:rsidR="00F2768F" w:rsidRPr="00D75016" w:rsidRDefault="0050726B" w:rsidP="00F2768F">
            <w:pPr>
              <w:pStyle w:val="TableParagraph"/>
              <w:spacing w:before="60" w:after="60"/>
              <w:ind w:left="0" w:right="74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Senior Management Team</w:t>
            </w:r>
          </w:p>
        </w:tc>
        <w:tc>
          <w:tcPr>
            <w:tcW w:w="2552" w:type="dxa"/>
          </w:tcPr>
          <w:p w14:paraId="3BB6B0E7" w14:textId="4448795E" w:rsidR="00F2768F" w:rsidRPr="00D75016" w:rsidRDefault="0050726B"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Consult: Marketing and Student Support Teams</w:t>
            </w:r>
          </w:p>
        </w:tc>
        <w:tc>
          <w:tcPr>
            <w:tcW w:w="3260" w:type="dxa"/>
          </w:tcPr>
          <w:p w14:paraId="6AAD5519" w14:textId="7D2B40ED"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F2768F" w14:paraId="0DEF5C78"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0ED63F6C" w14:textId="77777777" w:rsidR="00F2768F" w:rsidRPr="00D75016" w:rsidRDefault="00F2768F" w:rsidP="00F2768F">
            <w:pPr>
              <w:pStyle w:val="TableParagraph"/>
              <w:spacing w:before="60" w:after="60"/>
              <w:ind w:left="0" w:right="199"/>
              <w:contextualSpacing/>
              <w:rPr>
                <w:rFonts w:ascii="Arial" w:hAnsi="Arial" w:cs="Arial"/>
              </w:rPr>
            </w:pPr>
            <w:r w:rsidRPr="00D75016">
              <w:rPr>
                <w:rFonts w:ascii="Arial" w:hAnsi="Arial" w:cs="Arial"/>
              </w:rPr>
              <w:t>Waive, refund or write-off tuition fees and any student related charges except as provided below.</w:t>
            </w:r>
          </w:p>
        </w:tc>
        <w:tc>
          <w:tcPr>
            <w:tcW w:w="3118" w:type="dxa"/>
          </w:tcPr>
          <w:p w14:paraId="4C4BCFE6" w14:textId="745562E8" w:rsidR="00F2768F" w:rsidRPr="00D75016" w:rsidRDefault="00F2768F" w:rsidP="00F2768F">
            <w:pPr>
              <w:pStyle w:val="TableParagraph"/>
              <w:spacing w:before="60" w:after="60"/>
              <w:ind w:left="0" w:right="74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191DD1">
              <w:rPr>
                <w:rFonts w:ascii="Arial" w:hAnsi="Arial" w:cs="Arial"/>
              </w:rPr>
              <w:t>Principal and Academic Director</w:t>
            </w:r>
          </w:p>
        </w:tc>
        <w:tc>
          <w:tcPr>
            <w:tcW w:w="2552" w:type="dxa"/>
          </w:tcPr>
          <w:p w14:paraId="13739734" w14:textId="42664957" w:rsidR="00F2768F" w:rsidRPr="00D75016" w:rsidRDefault="0050726B"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Consult: Accounts Manager</w:t>
            </w:r>
          </w:p>
        </w:tc>
        <w:tc>
          <w:tcPr>
            <w:tcW w:w="3260" w:type="dxa"/>
          </w:tcPr>
          <w:p w14:paraId="3487541D" w14:textId="77777777" w:rsidR="00637628" w:rsidRDefault="00637628" w:rsidP="00637628">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Terms and Conditions</w:t>
            </w:r>
          </w:p>
          <w:p w14:paraId="43AAE3BB" w14:textId="46B2B061" w:rsidR="00F2768F" w:rsidRPr="00D75016" w:rsidRDefault="00637628" w:rsidP="00637628">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Refund Policy and Procedure</w:t>
            </w:r>
          </w:p>
        </w:tc>
      </w:tr>
      <w:tr w:rsidR="00F2768F" w14:paraId="46988F33"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013C7330" w14:textId="77777777" w:rsidR="00F2768F" w:rsidRDefault="00F2768F" w:rsidP="00F2768F">
            <w:pPr>
              <w:pStyle w:val="TableParagraph"/>
              <w:spacing w:before="60" w:after="60"/>
              <w:ind w:left="0" w:right="199"/>
              <w:contextualSpacing/>
              <w:rPr>
                <w:rFonts w:ascii="Arial" w:hAnsi="Arial" w:cs="Arial"/>
                <w:b w:val="0"/>
                <w:bCs w:val="0"/>
              </w:rPr>
            </w:pPr>
            <w:r w:rsidRPr="00D75016">
              <w:rPr>
                <w:rFonts w:ascii="Arial" w:hAnsi="Arial" w:cs="Arial"/>
              </w:rPr>
              <w:t xml:space="preserve">Refund fees </w:t>
            </w:r>
          </w:p>
          <w:p w14:paraId="0601E7CE" w14:textId="77777777" w:rsidR="00F2768F" w:rsidRPr="00C92FA8" w:rsidRDefault="00F2768F" w:rsidP="00F2768F">
            <w:pPr>
              <w:pStyle w:val="TableParagraph"/>
              <w:numPr>
                <w:ilvl w:val="0"/>
                <w:numId w:val="18"/>
              </w:numPr>
              <w:spacing w:before="60" w:after="60"/>
              <w:ind w:right="199"/>
              <w:contextualSpacing/>
              <w:rPr>
                <w:rFonts w:ascii="Arial" w:hAnsi="Arial" w:cs="Arial"/>
              </w:rPr>
            </w:pPr>
            <w:r w:rsidRPr="00D75016">
              <w:rPr>
                <w:rFonts w:ascii="Arial" w:hAnsi="Arial" w:cs="Arial"/>
              </w:rPr>
              <w:t xml:space="preserve">in cases of refusal of international student visa </w:t>
            </w:r>
          </w:p>
          <w:p w14:paraId="32BB31C6" w14:textId="65A4B838" w:rsidR="00F2768F" w:rsidRPr="00D75016" w:rsidRDefault="00F2768F" w:rsidP="00F2768F">
            <w:pPr>
              <w:pStyle w:val="TableParagraph"/>
              <w:numPr>
                <w:ilvl w:val="0"/>
                <w:numId w:val="18"/>
              </w:numPr>
              <w:spacing w:before="60" w:after="60"/>
              <w:ind w:right="199"/>
              <w:contextualSpacing/>
              <w:rPr>
                <w:rFonts w:ascii="Arial" w:hAnsi="Arial" w:cs="Arial"/>
              </w:rPr>
            </w:pPr>
            <w:r w:rsidRPr="00D75016">
              <w:rPr>
                <w:rFonts w:ascii="Arial" w:hAnsi="Arial" w:cs="Arial"/>
              </w:rPr>
              <w:t xml:space="preserve">in cases of Default by the </w:t>
            </w:r>
            <w:r>
              <w:rPr>
                <w:rFonts w:ascii="Arial" w:hAnsi="Arial" w:cs="Arial"/>
              </w:rPr>
              <w:t>College</w:t>
            </w:r>
          </w:p>
        </w:tc>
        <w:tc>
          <w:tcPr>
            <w:tcW w:w="3118" w:type="dxa"/>
          </w:tcPr>
          <w:p w14:paraId="52714C06" w14:textId="77777777" w:rsidR="00F2768F" w:rsidRPr="00D75016" w:rsidRDefault="00F2768F" w:rsidP="00F2768F">
            <w:pPr>
              <w:pStyle w:val="TableParagraph"/>
              <w:spacing w:before="60" w:after="60"/>
              <w:ind w:left="0" w:right="74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D75016">
              <w:rPr>
                <w:rFonts w:ascii="Arial" w:hAnsi="Arial" w:cs="Arial"/>
              </w:rPr>
              <w:t>Accounts Manager</w:t>
            </w:r>
          </w:p>
        </w:tc>
        <w:tc>
          <w:tcPr>
            <w:tcW w:w="2552" w:type="dxa"/>
          </w:tcPr>
          <w:p w14:paraId="4D5C6187"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Requires documentary evidence of visa refusal</w:t>
            </w:r>
          </w:p>
          <w:p w14:paraId="5F7E6CE0" w14:textId="7777777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3260" w:type="dxa"/>
          </w:tcPr>
          <w:p w14:paraId="6DC7800A"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Terms and Conditions</w:t>
            </w:r>
          </w:p>
          <w:p w14:paraId="1023C065" w14:textId="3FEF857B"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Refund Policy and Procedure</w:t>
            </w:r>
          </w:p>
        </w:tc>
      </w:tr>
      <w:tr w:rsidR="00F2768F" w14:paraId="7C41FB88" w14:textId="77777777" w:rsidTr="005C5A79">
        <w:tc>
          <w:tcPr>
            <w:cnfStyle w:val="001000000000" w:firstRow="0" w:lastRow="0" w:firstColumn="1" w:lastColumn="0" w:oddVBand="0" w:evenVBand="0" w:oddHBand="0" w:evenHBand="0" w:firstRowFirstColumn="0" w:firstRowLastColumn="0" w:lastRowFirstColumn="0" w:lastRowLastColumn="0"/>
            <w:tcW w:w="13887" w:type="dxa"/>
            <w:gridSpan w:val="4"/>
          </w:tcPr>
          <w:p w14:paraId="0283257E" w14:textId="77777777" w:rsidR="00F2768F" w:rsidRPr="00D75016" w:rsidRDefault="00F2768F" w:rsidP="00F2768F">
            <w:pPr>
              <w:spacing w:before="60" w:after="60"/>
              <w:contextualSpacing/>
              <w:rPr>
                <w:rFonts w:cs="Arial"/>
              </w:rPr>
            </w:pPr>
            <w:r w:rsidRPr="00D75016">
              <w:rPr>
                <w:rFonts w:cs="Arial"/>
              </w:rPr>
              <w:t>HUMAN RESOURCES</w:t>
            </w:r>
          </w:p>
        </w:tc>
      </w:tr>
      <w:tr w:rsidR="00F2768F" w14:paraId="64E494B0"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74B3A5C2" w14:textId="3FB2B142" w:rsidR="00F2768F" w:rsidRPr="00D75016" w:rsidRDefault="00F2768F" w:rsidP="00F2768F">
            <w:pPr>
              <w:pStyle w:val="TableParagraph"/>
              <w:spacing w:before="60" w:after="60"/>
              <w:ind w:left="0" w:right="199"/>
              <w:contextualSpacing/>
              <w:rPr>
                <w:rFonts w:ascii="Arial" w:hAnsi="Arial" w:cs="Arial"/>
              </w:rPr>
            </w:pPr>
            <w:r w:rsidRPr="00D75016">
              <w:rPr>
                <w:rFonts w:ascii="Arial" w:hAnsi="Arial" w:cs="Arial"/>
              </w:rPr>
              <w:t xml:space="preserve">Approve the appointment, terms &amp; conditions of employment, discharge and remuneration of the </w:t>
            </w:r>
            <w:r w:rsidRPr="005C5A79">
              <w:rPr>
                <w:rFonts w:ascii="Arial" w:hAnsi="Arial" w:cs="Arial"/>
              </w:rPr>
              <w:t>Principal and Academic Director</w:t>
            </w:r>
          </w:p>
        </w:tc>
        <w:tc>
          <w:tcPr>
            <w:tcW w:w="3118" w:type="dxa"/>
          </w:tcPr>
          <w:p w14:paraId="2AEB0627" w14:textId="64968A44" w:rsidR="00F2768F" w:rsidRPr="00D75016" w:rsidRDefault="00F2768F" w:rsidP="00F2768F">
            <w:pPr>
              <w:pStyle w:val="TableParagraph"/>
              <w:spacing w:before="60" w:after="60"/>
              <w:ind w:left="0" w:right="74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Business owners</w:t>
            </w:r>
          </w:p>
        </w:tc>
        <w:tc>
          <w:tcPr>
            <w:tcW w:w="2552" w:type="dxa"/>
          </w:tcPr>
          <w:p w14:paraId="1557D79E" w14:textId="7777777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3260" w:type="dxa"/>
          </w:tcPr>
          <w:p w14:paraId="65F78CE2" w14:textId="5463F736" w:rsidR="00F2768F" w:rsidRPr="00D75016" w:rsidRDefault="008B58F4"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Governance Framework</w:t>
            </w:r>
          </w:p>
        </w:tc>
      </w:tr>
      <w:tr w:rsidR="00F2768F" w14:paraId="755DCC53"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7500B896" w14:textId="4CD80F19" w:rsidR="00F2768F" w:rsidRDefault="00F2768F" w:rsidP="00F2768F">
            <w:pPr>
              <w:pStyle w:val="TableParagraph"/>
              <w:spacing w:before="60" w:after="60"/>
              <w:ind w:left="0" w:right="199"/>
              <w:contextualSpacing/>
              <w:rPr>
                <w:rFonts w:ascii="Arial" w:hAnsi="Arial" w:cs="Arial"/>
                <w:b w:val="0"/>
                <w:bCs w:val="0"/>
              </w:rPr>
            </w:pPr>
            <w:r w:rsidRPr="00D75016">
              <w:rPr>
                <w:rFonts w:ascii="Arial" w:hAnsi="Arial" w:cs="Arial"/>
              </w:rPr>
              <w:t xml:space="preserve">Approve </w:t>
            </w:r>
            <w:r w:rsidRPr="005C5A79">
              <w:rPr>
                <w:rFonts w:ascii="Arial" w:hAnsi="Arial" w:cs="Arial"/>
                <w:b w:val="0"/>
                <w:bCs w:val="0"/>
              </w:rPr>
              <w:t>(</w:t>
            </w:r>
            <w:r>
              <w:rPr>
                <w:rFonts w:ascii="Arial" w:hAnsi="Arial" w:cs="Arial"/>
                <w:b w:val="0"/>
                <w:bCs w:val="0"/>
              </w:rPr>
              <w:t xml:space="preserve">for </w:t>
            </w:r>
            <w:r w:rsidRPr="005C5A79">
              <w:rPr>
                <w:rFonts w:ascii="Arial" w:hAnsi="Arial" w:cs="Arial"/>
                <w:b w:val="0"/>
                <w:bCs w:val="0"/>
              </w:rPr>
              <w:t>other than Principal and Academic Director</w:t>
            </w:r>
            <w:r>
              <w:rPr>
                <w:rFonts w:ascii="Arial" w:hAnsi="Arial" w:cs="Arial"/>
                <w:b w:val="0"/>
                <w:bCs w:val="0"/>
              </w:rPr>
              <w:t xml:space="preserve"> role</w:t>
            </w:r>
            <w:r w:rsidRPr="005C5A79">
              <w:rPr>
                <w:rFonts w:ascii="Arial" w:hAnsi="Arial" w:cs="Arial"/>
                <w:b w:val="0"/>
                <w:bCs w:val="0"/>
              </w:rPr>
              <w:t>)</w:t>
            </w:r>
          </w:p>
          <w:p w14:paraId="302914EE" w14:textId="0733EBF8" w:rsidR="00F2768F" w:rsidRPr="005C5A79" w:rsidRDefault="00F2768F" w:rsidP="00F2768F">
            <w:pPr>
              <w:pStyle w:val="TableParagraph"/>
              <w:numPr>
                <w:ilvl w:val="0"/>
                <w:numId w:val="16"/>
              </w:numPr>
              <w:spacing w:before="60" w:after="60"/>
              <w:ind w:right="199"/>
              <w:contextualSpacing/>
              <w:rPr>
                <w:rFonts w:ascii="Arial" w:hAnsi="Arial" w:cs="Arial"/>
                <w:b w:val="0"/>
                <w:bCs w:val="0"/>
              </w:rPr>
            </w:pPr>
            <w:r w:rsidRPr="00D75016">
              <w:rPr>
                <w:rFonts w:ascii="Arial" w:hAnsi="Arial" w:cs="Arial"/>
              </w:rPr>
              <w:t xml:space="preserve">recruitment </w:t>
            </w:r>
          </w:p>
          <w:p w14:paraId="1628FDFE" w14:textId="6DF03380" w:rsidR="00F2768F" w:rsidRPr="005C5A79" w:rsidRDefault="00F2768F" w:rsidP="00F2768F">
            <w:pPr>
              <w:pStyle w:val="TableParagraph"/>
              <w:numPr>
                <w:ilvl w:val="0"/>
                <w:numId w:val="16"/>
              </w:numPr>
              <w:spacing w:before="60" w:after="60"/>
              <w:ind w:right="199"/>
              <w:contextualSpacing/>
              <w:rPr>
                <w:rFonts w:ascii="Arial" w:hAnsi="Arial" w:cs="Arial"/>
                <w:b w:val="0"/>
                <w:bCs w:val="0"/>
              </w:rPr>
            </w:pPr>
            <w:r w:rsidRPr="00D75016">
              <w:rPr>
                <w:rFonts w:ascii="Arial" w:hAnsi="Arial" w:cs="Arial"/>
              </w:rPr>
              <w:t xml:space="preserve">position descriptions </w:t>
            </w:r>
          </w:p>
          <w:p w14:paraId="6346C122" w14:textId="2C6C2FDC" w:rsidR="00F2768F" w:rsidRPr="00C92FA8" w:rsidRDefault="00F2768F" w:rsidP="00F2768F">
            <w:pPr>
              <w:pStyle w:val="TableParagraph"/>
              <w:numPr>
                <w:ilvl w:val="0"/>
                <w:numId w:val="16"/>
              </w:numPr>
              <w:spacing w:before="60" w:after="60"/>
              <w:ind w:right="199"/>
              <w:contextualSpacing/>
              <w:rPr>
                <w:rFonts w:ascii="Arial" w:hAnsi="Arial" w:cs="Arial"/>
              </w:rPr>
            </w:pPr>
            <w:r w:rsidRPr="00D75016">
              <w:rPr>
                <w:rFonts w:ascii="Arial" w:hAnsi="Arial" w:cs="Arial"/>
              </w:rPr>
              <w:t>advertising for a position</w:t>
            </w:r>
          </w:p>
          <w:p w14:paraId="6B05F493" w14:textId="32F4AE5C" w:rsidR="00F2768F" w:rsidRPr="005C5A79" w:rsidRDefault="00F2768F" w:rsidP="00F2768F">
            <w:pPr>
              <w:pStyle w:val="TableParagraph"/>
              <w:numPr>
                <w:ilvl w:val="0"/>
                <w:numId w:val="16"/>
              </w:numPr>
              <w:spacing w:before="60" w:after="60"/>
              <w:ind w:right="199"/>
              <w:contextualSpacing/>
              <w:rPr>
                <w:rFonts w:ascii="Arial" w:hAnsi="Arial" w:cs="Arial"/>
                <w:b w:val="0"/>
                <w:bCs w:val="0"/>
              </w:rPr>
            </w:pPr>
            <w:r w:rsidRPr="00D75016">
              <w:rPr>
                <w:rFonts w:ascii="Arial" w:hAnsi="Arial" w:cs="Arial"/>
              </w:rPr>
              <w:t xml:space="preserve">appointment of staff </w:t>
            </w:r>
          </w:p>
          <w:p w14:paraId="7554EE47" w14:textId="6FD1D8CF" w:rsidR="00F2768F" w:rsidRPr="00C92FA8" w:rsidRDefault="00F2768F" w:rsidP="00F2768F">
            <w:pPr>
              <w:pStyle w:val="TableParagraph"/>
              <w:numPr>
                <w:ilvl w:val="0"/>
                <w:numId w:val="16"/>
              </w:numPr>
              <w:spacing w:before="60" w:after="60"/>
              <w:ind w:right="199"/>
              <w:contextualSpacing/>
              <w:rPr>
                <w:rFonts w:ascii="Arial" w:hAnsi="Arial" w:cs="Arial"/>
              </w:rPr>
            </w:pPr>
            <w:r w:rsidRPr="00D75016">
              <w:rPr>
                <w:rFonts w:ascii="Arial" w:hAnsi="Arial" w:cs="Arial"/>
              </w:rPr>
              <w:t xml:space="preserve">terms &amp; conditions of employment, discharge and remuneration of staff </w:t>
            </w:r>
          </w:p>
          <w:p w14:paraId="7F854F8C" w14:textId="3849B8C7" w:rsidR="00F2768F" w:rsidRPr="00C92FA8" w:rsidRDefault="00F2768F" w:rsidP="00F2768F">
            <w:pPr>
              <w:pStyle w:val="TableParagraph"/>
              <w:numPr>
                <w:ilvl w:val="0"/>
                <w:numId w:val="16"/>
              </w:numPr>
              <w:spacing w:before="60" w:after="60"/>
              <w:ind w:right="199"/>
              <w:contextualSpacing/>
              <w:rPr>
                <w:rFonts w:ascii="Arial" w:hAnsi="Arial" w:cs="Arial"/>
              </w:rPr>
            </w:pPr>
            <w:r w:rsidRPr="00D75016">
              <w:rPr>
                <w:rFonts w:ascii="Arial" w:hAnsi="Arial" w:cs="Arial"/>
              </w:rPr>
              <w:t>staff development</w:t>
            </w:r>
          </w:p>
          <w:p w14:paraId="6D4326FD" w14:textId="2C86991D" w:rsidR="00F2768F" w:rsidRPr="00D75016" w:rsidRDefault="00F2768F" w:rsidP="00F2768F">
            <w:pPr>
              <w:pStyle w:val="TableParagraph"/>
              <w:numPr>
                <w:ilvl w:val="0"/>
                <w:numId w:val="16"/>
              </w:numPr>
              <w:spacing w:before="60" w:after="60"/>
              <w:ind w:right="199"/>
              <w:contextualSpacing/>
              <w:rPr>
                <w:rFonts w:ascii="Arial" w:hAnsi="Arial" w:cs="Arial"/>
              </w:rPr>
            </w:pPr>
            <w:r w:rsidRPr="00D75016">
              <w:rPr>
                <w:rFonts w:ascii="Arial" w:hAnsi="Arial" w:cs="Arial"/>
              </w:rPr>
              <w:t xml:space="preserve">termination of employment </w:t>
            </w:r>
          </w:p>
          <w:p w14:paraId="3B5955F3" w14:textId="443BA9CD" w:rsidR="00F2768F" w:rsidRPr="00C92FA8" w:rsidRDefault="00F2768F" w:rsidP="00F2768F">
            <w:pPr>
              <w:pStyle w:val="TableParagraph"/>
              <w:numPr>
                <w:ilvl w:val="0"/>
                <w:numId w:val="16"/>
              </w:numPr>
              <w:spacing w:before="60" w:after="60"/>
              <w:ind w:right="199"/>
              <w:contextualSpacing/>
              <w:rPr>
                <w:rFonts w:ascii="Arial" w:hAnsi="Arial" w:cs="Arial"/>
              </w:rPr>
            </w:pPr>
            <w:r w:rsidRPr="00D75016">
              <w:rPr>
                <w:rFonts w:ascii="Arial" w:hAnsi="Arial" w:cs="Arial"/>
              </w:rPr>
              <w:t xml:space="preserve">disciplinary action for unsatisfactory performance or misconduct, including suspension </w:t>
            </w:r>
            <w:r w:rsidRPr="00D75016">
              <w:rPr>
                <w:rFonts w:ascii="Arial" w:hAnsi="Arial" w:cs="Arial"/>
              </w:rPr>
              <w:lastRenderedPageBreak/>
              <w:t>with or without pay or termination</w:t>
            </w:r>
          </w:p>
          <w:p w14:paraId="5E504DE8" w14:textId="49C9AD99" w:rsidR="00F2768F" w:rsidRPr="00A16402" w:rsidRDefault="00F2768F" w:rsidP="00F2768F">
            <w:pPr>
              <w:pStyle w:val="TableParagraph"/>
              <w:numPr>
                <w:ilvl w:val="0"/>
                <w:numId w:val="16"/>
              </w:numPr>
              <w:spacing w:before="60" w:after="60"/>
              <w:ind w:right="199"/>
              <w:contextualSpacing/>
              <w:rPr>
                <w:rFonts w:ascii="Arial" w:hAnsi="Arial" w:cs="Arial"/>
              </w:rPr>
            </w:pPr>
            <w:r w:rsidRPr="00D75016">
              <w:rPr>
                <w:rFonts w:ascii="Arial" w:hAnsi="Arial" w:cs="Arial"/>
              </w:rPr>
              <w:t>visiting academic and industry practitioners</w:t>
            </w:r>
          </w:p>
          <w:p w14:paraId="3314C501" w14:textId="118934E3" w:rsidR="00F2768F" w:rsidRPr="005C5A79" w:rsidRDefault="00F2768F" w:rsidP="00F2768F">
            <w:pPr>
              <w:pStyle w:val="TableParagraph"/>
              <w:numPr>
                <w:ilvl w:val="0"/>
                <w:numId w:val="16"/>
              </w:numPr>
              <w:spacing w:before="60" w:after="60"/>
              <w:ind w:right="199"/>
              <w:contextualSpacing/>
              <w:rPr>
                <w:rFonts w:ascii="Arial" w:hAnsi="Arial" w:cs="Arial"/>
              </w:rPr>
            </w:pPr>
            <w:r>
              <w:rPr>
                <w:rFonts w:ascii="Arial" w:hAnsi="Arial" w:cs="Arial"/>
              </w:rPr>
              <w:t>consultants and contractors</w:t>
            </w:r>
          </w:p>
        </w:tc>
        <w:tc>
          <w:tcPr>
            <w:tcW w:w="3118" w:type="dxa"/>
          </w:tcPr>
          <w:p w14:paraId="3ED68956" w14:textId="521CF350" w:rsidR="00F2768F" w:rsidRPr="00D75016" w:rsidRDefault="00F2768F" w:rsidP="00F2768F">
            <w:pPr>
              <w:pStyle w:val="TableParagraph"/>
              <w:spacing w:before="60" w:after="60"/>
              <w:ind w:left="0" w:right="74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191DD1">
              <w:rPr>
                <w:rFonts w:ascii="Arial" w:hAnsi="Arial" w:cs="Arial"/>
              </w:rPr>
              <w:lastRenderedPageBreak/>
              <w:t>Principal and Academic Director</w:t>
            </w:r>
          </w:p>
        </w:tc>
        <w:tc>
          <w:tcPr>
            <w:tcW w:w="2552" w:type="dxa"/>
          </w:tcPr>
          <w:p w14:paraId="25E008A3" w14:textId="258BD9D1"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Consult: Head of Department/</w:t>
            </w:r>
            <w:r w:rsidR="0050726B">
              <w:rPr>
                <w:rFonts w:cs="Arial"/>
              </w:rPr>
              <w:t>S</w:t>
            </w:r>
            <w:r w:rsidRPr="00D75016">
              <w:rPr>
                <w:rFonts w:cs="Arial"/>
              </w:rPr>
              <w:t>upervisor</w:t>
            </w:r>
          </w:p>
          <w:p w14:paraId="475F7724" w14:textId="3CCF385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3260" w:type="dxa"/>
          </w:tcPr>
          <w:p w14:paraId="48002133"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Human Resources Policy and Procedure</w:t>
            </w:r>
          </w:p>
          <w:p w14:paraId="677730CF"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Staff Training and Development Policy and Procedure</w:t>
            </w:r>
          </w:p>
          <w:p w14:paraId="346A842F" w14:textId="2D832AC1"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Contractor and Consultant Policy and Procedure</w:t>
            </w:r>
          </w:p>
        </w:tc>
      </w:tr>
      <w:tr w:rsidR="00F2768F" w14:paraId="10933AEC" w14:textId="77777777" w:rsidTr="005C5A79">
        <w:tc>
          <w:tcPr>
            <w:cnfStyle w:val="001000000000" w:firstRow="0" w:lastRow="0" w:firstColumn="1" w:lastColumn="0" w:oddVBand="0" w:evenVBand="0" w:oddHBand="0" w:evenHBand="0" w:firstRowFirstColumn="0" w:firstRowLastColumn="0" w:lastRowFirstColumn="0" w:lastRowLastColumn="0"/>
            <w:tcW w:w="13887" w:type="dxa"/>
            <w:gridSpan w:val="4"/>
          </w:tcPr>
          <w:p w14:paraId="2971DF60" w14:textId="77777777" w:rsidR="00F2768F" w:rsidRPr="00D75016" w:rsidRDefault="00F2768F" w:rsidP="00F2768F">
            <w:pPr>
              <w:spacing w:before="60" w:after="60"/>
              <w:contextualSpacing/>
              <w:rPr>
                <w:rFonts w:cs="Arial"/>
              </w:rPr>
            </w:pPr>
            <w:r w:rsidRPr="00D75016">
              <w:rPr>
                <w:rFonts w:cs="Arial"/>
              </w:rPr>
              <w:t>INFORMATION TECHNOLOGY</w:t>
            </w:r>
          </w:p>
        </w:tc>
      </w:tr>
      <w:tr w:rsidR="00F2768F" w14:paraId="1939CE1B"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6F4938B4" w14:textId="77777777" w:rsidR="00F2768F" w:rsidRDefault="00F2768F" w:rsidP="00F2768F">
            <w:pPr>
              <w:pStyle w:val="TableParagraph"/>
              <w:spacing w:before="60" w:after="60"/>
              <w:ind w:right="199"/>
              <w:contextualSpacing/>
              <w:rPr>
                <w:rFonts w:ascii="Arial" w:hAnsi="Arial" w:cs="Arial"/>
                <w:b w:val="0"/>
                <w:bCs w:val="0"/>
              </w:rPr>
            </w:pPr>
            <w:r w:rsidRPr="00D75016">
              <w:rPr>
                <w:rFonts w:ascii="Arial" w:hAnsi="Arial" w:cs="Arial"/>
              </w:rPr>
              <w:t xml:space="preserve">Approve </w:t>
            </w:r>
          </w:p>
          <w:p w14:paraId="7B48296D" w14:textId="0FEC175E" w:rsidR="00F2768F" w:rsidRPr="00C92FA8" w:rsidRDefault="00F2768F" w:rsidP="00F2768F">
            <w:pPr>
              <w:pStyle w:val="TableParagraph"/>
              <w:numPr>
                <w:ilvl w:val="0"/>
                <w:numId w:val="17"/>
              </w:numPr>
              <w:spacing w:before="60" w:after="60"/>
              <w:ind w:right="199"/>
              <w:contextualSpacing/>
              <w:rPr>
                <w:rFonts w:ascii="Arial" w:hAnsi="Arial" w:cs="Arial"/>
              </w:rPr>
            </w:pPr>
            <w:r w:rsidRPr="00D75016">
              <w:rPr>
                <w:rFonts w:ascii="Arial" w:hAnsi="Arial" w:cs="Arial"/>
              </w:rPr>
              <w:t xml:space="preserve">ICT acquisitions and appointment of ICT contractors </w:t>
            </w:r>
          </w:p>
          <w:p w14:paraId="1A6A358F" w14:textId="19FF7B22" w:rsidR="00F2768F" w:rsidRPr="00D75016" w:rsidRDefault="00F2768F" w:rsidP="00F2768F">
            <w:pPr>
              <w:pStyle w:val="TableParagraph"/>
              <w:numPr>
                <w:ilvl w:val="0"/>
                <w:numId w:val="17"/>
              </w:numPr>
              <w:spacing w:before="60" w:after="60"/>
              <w:ind w:right="199"/>
              <w:contextualSpacing/>
              <w:rPr>
                <w:rFonts w:ascii="Arial" w:hAnsi="Arial" w:cs="Arial"/>
              </w:rPr>
            </w:pPr>
            <w:r w:rsidRPr="00D75016">
              <w:rPr>
                <w:rFonts w:ascii="Arial" w:hAnsi="Arial" w:cs="Arial"/>
              </w:rPr>
              <w:t>arrangements for website and domain management</w:t>
            </w:r>
          </w:p>
        </w:tc>
        <w:tc>
          <w:tcPr>
            <w:tcW w:w="3118" w:type="dxa"/>
          </w:tcPr>
          <w:p w14:paraId="395AFC5B" w14:textId="1C251392" w:rsidR="00F2768F" w:rsidRPr="00D75016" w:rsidRDefault="00F2768F" w:rsidP="00F2768F">
            <w:pPr>
              <w:pStyle w:val="TableParagraph"/>
              <w:spacing w:before="60" w:after="60"/>
              <w:ind w:left="0" w:right="74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191DD1">
              <w:rPr>
                <w:rFonts w:ascii="Arial" w:hAnsi="Arial" w:cs="Arial"/>
              </w:rPr>
              <w:t>Principal and Academic Director</w:t>
            </w:r>
            <w:r w:rsidRPr="00D75016">
              <w:rPr>
                <w:rFonts w:ascii="Arial" w:hAnsi="Arial" w:cs="Arial"/>
              </w:rPr>
              <w:t xml:space="preserve"> </w:t>
            </w:r>
          </w:p>
        </w:tc>
        <w:tc>
          <w:tcPr>
            <w:tcW w:w="2552" w:type="dxa"/>
          </w:tcPr>
          <w:p w14:paraId="1A283770" w14:textId="42EED4A1" w:rsidR="00F2768F" w:rsidRPr="00C92FA8" w:rsidRDefault="00F2768F" w:rsidP="00F2768F">
            <w:pPr>
              <w:pStyle w:val="TableParagraph"/>
              <w:spacing w:before="60" w:after="60"/>
              <w:ind w:right="71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D75016">
              <w:rPr>
                <w:rFonts w:ascii="Arial" w:hAnsi="Arial" w:cs="Arial"/>
              </w:rPr>
              <w:t>Consult:</w:t>
            </w:r>
            <w:r>
              <w:rPr>
                <w:rFonts w:ascii="Arial" w:hAnsi="Arial" w:cs="Arial"/>
              </w:rPr>
              <w:t xml:space="preserve"> Head of ITS</w:t>
            </w:r>
          </w:p>
        </w:tc>
        <w:tc>
          <w:tcPr>
            <w:tcW w:w="3260" w:type="dxa"/>
          </w:tcPr>
          <w:p w14:paraId="4887FD35"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College Infrastructure Policy and Procedure</w:t>
            </w:r>
          </w:p>
          <w:p w14:paraId="13E37CDC" w14:textId="21843035"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ICT Acceptable Use Policy and Procedure</w:t>
            </w:r>
          </w:p>
        </w:tc>
      </w:tr>
      <w:tr w:rsidR="00F2768F" w14:paraId="5EC59234" w14:textId="77777777" w:rsidTr="005C5A79">
        <w:tc>
          <w:tcPr>
            <w:cnfStyle w:val="001000000000" w:firstRow="0" w:lastRow="0" w:firstColumn="1" w:lastColumn="0" w:oddVBand="0" w:evenVBand="0" w:oddHBand="0" w:evenHBand="0" w:firstRowFirstColumn="0" w:firstRowLastColumn="0" w:lastRowFirstColumn="0" w:lastRowLastColumn="0"/>
            <w:tcW w:w="13887" w:type="dxa"/>
            <w:gridSpan w:val="4"/>
          </w:tcPr>
          <w:p w14:paraId="1BD53E59" w14:textId="77777777" w:rsidR="00F2768F" w:rsidRPr="00D75016" w:rsidRDefault="00F2768F" w:rsidP="00F2768F">
            <w:pPr>
              <w:spacing w:before="60" w:after="60"/>
              <w:contextualSpacing/>
              <w:rPr>
                <w:rFonts w:cs="Arial"/>
              </w:rPr>
            </w:pPr>
            <w:r w:rsidRPr="00D75016">
              <w:rPr>
                <w:rFonts w:cs="Arial"/>
              </w:rPr>
              <w:t>MARKETING AND RECRUITMENT</w:t>
            </w:r>
          </w:p>
        </w:tc>
      </w:tr>
      <w:tr w:rsidR="00F2768F" w14:paraId="70FA9303"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5C86C5BB" w14:textId="77777777" w:rsidR="00F2768F" w:rsidRPr="00D75016" w:rsidRDefault="00F2768F" w:rsidP="00F2768F">
            <w:pPr>
              <w:pStyle w:val="TableParagraph"/>
              <w:spacing w:before="60" w:after="60"/>
              <w:ind w:right="199"/>
              <w:contextualSpacing/>
              <w:rPr>
                <w:rFonts w:ascii="Arial" w:hAnsi="Arial" w:cs="Arial"/>
              </w:rPr>
            </w:pPr>
            <w:r w:rsidRPr="00D75016">
              <w:rPr>
                <w:rFonts w:ascii="Arial" w:hAnsi="Arial" w:cs="Arial"/>
              </w:rPr>
              <w:t>Approve:</w:t>
            </w:r>
          </w:p>
          <w:p w14:paraId="395C85E7" w14:textId="77777777" w:rsidR="00F2768F" w:rsidRPr="00D75016" w:rsidRDefault="00F2768F" w:rsidP="00F2768F">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branding and style guide</w:t>
            </w:r>
          </w:p>
          <w:p w14:paraId="2D89C922" w14:textId="77777777" w:rsidR="00F2768F" w:rsidRPr="00D75016" w:rsidRDefault="00F2768F" w:rsidP="00F2768F">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marketing and advertising materials and campaigns</w:t>
            </w:r>
          </w:p>
          <w:p w14:paraId="19F5EB81" w14:textId="77777777" w:rsidR="00F2768F" w:rsidRPr="00D75016" w:rsidRDefault="00F2768F" w:rsidP="00F2768F">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 xml:space="preserve">content for website and online platforms </w:t>
            </w:r>
          </w:p>
          <w:p w14:paraId="0A5878A7" w14:textId="77777777" w:rsidR="00F2768F" w:rsidRPr="00D75016" w:rsidRDefault="00F2768F" w:rsidP="00F2768F">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 xml:space="preserve">content for social media strategy </w:t>
            </w:r>
          </w:p>
          <w:p w14:paraId="7F194866" w14:textId="77777777" w:rsidR="00F2768F" w:rsidRPr="00D75016" w:rsidRDefault="00F2768F" w:rsidP="00F2768F">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domestic marketing material</w:t>
            </w:r>
          </w:p>
          <w:p w14:paraId="07FB77EE" w14:textId="77777777" w:rsidR="00F2768F" w:rsidRPr="00D75016" w:rsidRDefault="00F2768F" w:rsidP="00F2768F">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 xml:space="preserve">marketing activities and branding </w:t>
            </w:r>
          </w:p>
          <w:p w14:paraId="55349723" w14:textId="77777777" w:rsidR="00F2768F" w:rsidRPr="00C92FA8" w:rsidRDefault="00F2768F" w:rsidP="00F2768F">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alumni-related activities</w:t>
            </w:r>
          </w:p>
          <w:p w14:paraId="72AE78F0" w14:textId="474BF891" w:rsidR="00F2768F" w:rsidRPr="00C92FA8" w:rsidRDefault="00F2768F" w:rsidP="00F2768F">
            <w:pPr>
              <w:pStyle w:val="TableParagraph"/>
              <w:numPr>
                <w:ilvl w:val="0"/>
                <w:numId w:val="15"/>
              </w:numPr>
              <w:spacing w:before="60" w:after="60"/>
              <w:ind w:left="569" w:right="199" w:hanging="425"/>
              <w:contextualSpacing/>
              <w:rPr>
                <w:rFonts w:ascii="Arial" w:hAnsi="Arial" w:cs="Arial"/>
              </w:rPr>
            </w:pPr>
            <w:r w:rsidRPr="00C92FA8">
              <w:rPr>
                <w:rFonts w:ascii="Arial" w:hAnsi="Arial" w:cs="Arial"/>
              </w:rPr>
              <w:t>commission and incentive structures for international agents</w:t>
            </w:r>
          </w:p>
          <w:p w14:paraId="5D9703F6" w14:textId="1F15B107" w:rsidR="00F2768F" w:rsidRPr="00D75016" w:rsidRDefault="00F2768F" w:rsidP="00F2768F">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appointment and re-appointment of international agents</w:t>
            </w:r>
          </w:p>
        </w:tc>
        <w:tc>
          <w:tcPr>
            <w:tcW w:w="3118" w:type="dxa"/>
          </w:tcPr>
          <w:p w14:paraId="1658336D" w14:textId="2FBB1AC3" w:rsidR="00F2768F" w:rsidRPr="00D75016" w:rsidRDefault="00F2768F" w:rsidP="00F2768F">
            <w:pPr>
              <w:pStyle w:val="TableParagraph"/>
              <w:spacing w:before="60" w:after="60"/>
              <w:ind w:right="199"/>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D75016">
              <w:rPr>
                <w:rFonts w:ascii="Arial" w:hAnsi="Arial" w:cs="Arial"/>
              </w:rPr>
              <w:t xml:space="preserve">Head of Marketing </w:t>
            </w:r>
          </w:p>
        </w:tc>
        <w:tc>
          <w:tcPr>
            <w:tcW w:w="2552" w:type="dxa"/>
          </w:tcPr>
          <w:p w14:paraId="50B989C7" w14:textId="04B19837" w:rsidR="00F2768F" w:rsidRPr="00D75016" w:rsidRDefault="00F2768F" w:rsidP="00F2768F">
            <w:pPr>
              <w:pStyle w:val="TableParagraph"/>
              <w:spacing w:before="60" w:after="60"/>
              <w:ind w:left="142"/>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D75016">
              <w:rPr>
                <w:rFonts w:ascii="Arial" w:hAnsi="Arial" w:cs="Arial"/>
              </w:rPr>
              <w:t xml:space="preserve">Consult: </w:t>
            </w:r>
            <w:r w:rsidRPr="00191DD1">
              <w:rPr>
                <w:rFonts w:ascii="Arial" w:hAnsi="Arial" w:cs="Arial"/>
              </w:rPr>
              <w:t>Principal and Academic Director</w:t>
            </w:r>
          </w:p>
          <w:p w14:paraId="78E7856F" w14:textId="77777777"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p>
        </w:tc>
        <w:tc>
          <w:tcPr>
            <w:tcW w:w="3260" w:type="dxa"/>
          </w:tcPr>
          <w:p w14:paraId="31BC72AA"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Admissions Policy and Procedure</w:t>
            </w:r>
          </w:p>
          <w:p w14:paraId="092C9B7F"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Enrolment Policy and Procedure</w:t>
            </w:r>
          </w:p>
          <w:p w14:paraId="638FE94C" w14:textId="77777777" w:rsidR="00F2768F"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Education Agent Policy and Procedure</w:t>
            </w:r>
          </w:p>
          <w:p w14:paraId="64F6F3F9" w14:textId="456EFFF1" w:rsidR="00F2768F" w:rsidRPr="00D75016" w:rsidRDefault="00F2768F" w:rsidP="00F2768F">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Transfer Policy and Procedure</w:t>
            </w:r>
          </w:p>
        </w:tc>
      </w:tr>
      <w:tr w:rsidR="008B58F4" w14:paraId="39286686"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57E6C815" w14:textId="77777777" w:rsidR="008B58F4" w:rsidRPr="00D75016" w:rsidRDefault="008B58F4" w:rsidP="008B58F4">
            <w:pPr>
              <w:pStyle w:val="TableParagraph"/>
              <w:spacing w:before="60" w:after="60"/>
              <w:ind w:right="199"/>
              <w:contextualSpacing/>
              <w:rPr>
                <w:rFonts w:ascii="Arial" w:hAnsi="Arial" w:cs="Arial"/>
              </w:rPr>
            </w:pPr>
            <w:r w:rsidRPr="00D75016">
              <w:rPr>
                <w:rFonts w:ascii="Arial" w:hAnsi="Arial" w:cs="Arial"/>
              </w:rPr>
              <w:t>Approve:</w:t>
            </w:r>
          </w:p>
          <w:p w14:paraId="4B96C058" w14:textId="77777777" w:rsidR="008B58F4" w:rsidRPr="00D75016" w:rsidRDefault="008B58F4" w:rsidP="008B58F4">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media releases</w:t>
            </w:r>
          </w:p>
          <w:p w14:paraId="715DCD54" w14:textId="77777777" w:rsidR="008B58F4" w:rsidRPr="00C92FA8" w:rsidRDefault="008B58F4" w:rsidP="008B58F4">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lastRenderedPageBreak/>
              <w:t>sponsorship agreements and arrangements</w:t>
            </w:r>
          </w:p>
          <w:p w14:paraId="369AF5CB" w14:textId="0C298F08" w:rsidR="008B58F4" w:rsidRPr="00D75016" w:rsidRDefault="008B58F4" w:rsidP="008B58F4">
            <w:pPr>
              <w:pStyle w:val="TableParagraph"/>
              <w:numPr>
                <w:ilvl w:val="0"/>
                <w:numId w:val="15"/>
              </w:numPr>
              <w:spacing w:before="60" w:after="60"/>
              <w:ind w:left="569" w:right="199" w:hanging="425"/>
              <w:contextualSpacing/>
              <w:rPr>
                <w:rFonts w:ascii="Arial" w:hAnsi="Arial" w:cs="Arial"/>
              </w:rPr>
            </w:pPr>
            <w:r w:rsidRPr="00D75016">
              <w:rPr>
                <w:rFonts w:ascii="Arial" w:hAnsi="Arial" w:cs="Arial"/>
              </w:rPr>
              <w:t>offshore staff activities including trips for agent recruitment and review</w:t>
            </w:r>
          </w:p>
        </w:tc>
        <w:tc>
          <w:tcPr>
            <w:tcW w:w="3118" w:type="dxa"/>
          </w:tcPr>
          <w:p w14:paraId="71D44456" w14:textId="724FE1DE" w:rsidR="008B58F4" w:rsidRPr="00D75016" w:rsidRDefault="008B58F4" w:rsidP="008B58F4">
            <w:pPr>
              <w:pStyle w:val="TableParagraph"/>
              <w:spacing w:before="60" w:after="60"/>
              <w:ind w:left="0" w:right="74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191DD1">
              <w:rPr>
                <w:rFonts w:ascii="Arial" w:hAnsi="Arial" w:cs="Arial"/>
              </w:rPr>
              <w:lastRenderedPageBreak/>
              <w:t>Principal and Academic Director</w:t>
            </w:r>
          </w:p>
        </w:tc>
        <w:tc>
          <w:tcPr>
            <w:tcW w:w="2552" w:type="dxa"/>
          </w:tcPr>
          <w:p w14:paraId="774E7E0A" w14:textId="10F3480A"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Pr>
                <w:rFonts w:cs="Arial"/>
              </w:rPr>
              <w:t>School Council</w:t>
            </w:r>
          </w:p>
        </w:tc>
        <w:tc>
          <w:tcPr>
            <w:tcW w:w="3260" w:type="dxa"/>
          </w:tcPr>
          <w:p w14:paraId="19464DEE" w14:textId="37D12BF7"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Governance Framework</w:t>
            </w:r>
          </w:p>
        </w:tc>
      </w:tr>
      <w:tr w:rsidR="008B58F4" w14:paraId="0D556AC1" w14:textId="77777777" w:rsidTr="005C5A79">
        <w:tc>
          <w:tcPr>
            <w:cnfStyle w:val="001000000000" w:firstRow="0" w:lastRow="0" w:firstColumn="1" w:lastColumn="0" w:oddVBand="0" w:evenVBand="0" w:oddHBand="0" w:evenHBand="0" w:firstRowFirstColumn="0" w:firstRowLastColumn="0" w:lastRowFirstColumn="0" w:lastRowLastColumn="0"/>
            <w:tcW w:w="4957" w:type="dxa"/>
          </w:tcPr>
          <w:p w14:paraId="5DF1EBF5" w14:textId="7D990572" w:rsidR="008B58F4" w:rsidRPr="00D75016" w:rsidRDefault="008B58F4" w:rsidP="008B58F4">
            <w:pPr>
              <w:pStyle w:val="TableParagraph"/>
              <w:spacing w:before="60" w:after="60"/>
              <w:ind w:left="0" w:right="199"/>
              <w:contextualSpacing/>
              <w:rPr>
                <w:rFonts w:ascii="Arial" w:hAnsi="Arial" w:cs="Arial"/>
              </w:rPr>
            </w:pPr>
            <w:r w:rsidRPr="00D75016">
              <w:rPr>
                <w:rFonts w:ascii="Arial" w:hAnsi="Arial" w:cs="Arial"/>
              </w:rPr>
              <w:t xml:space="preserve">Media comment </w:t>
            </w:r>
          </w:p>
        </w:tc>
        <w:tc>
          <w:tcPr>
            <w:tcW w:w="3118" w:type="dxa"/>
          </w:tcPr>
          <w:p w14:paraId="3DECD563" w14:textId="55BEC86E" w:rsidR="008B58F4" w:rsidRPr="00D75016" w:rsidRDefault="008B58F4" w:rsidP="008B58F4">
            <w:pPr>
              <w:pStyle w:val="TableParagraph"/>
              <w:spacing w:before="60" w:after="60"/>
              <w:ind w:left="0" w:right="74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191DD1">
              <w:rPr>
                <w:rFonts w:ascii="Arial" w:hAnsi="Arial" w:cs="Arial"/>
              </w:rPr>
              <w:t>Principal and Academic Director</w:t>
            </w:r>
          </w:p>
        </w:tc>
        <w:tc>
          <w:tcPr>
            <w:tcW w:w="2552" w:type="dxa"/>
          </w:tcPr>
          <w:p w14:paraId="61CFDF19" w14:textId="601F678C"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sidRPr="00D75016">
              <w:rPr>
                <w:rFonts w:cs="Arial"/>
              </w:rPr>
              <w:t xml:space="preserve">Consult: </w:t>
            </w:r>
            <w:r>
              <w:rPr>
                <w:rFonts w:cs="Arial"/>
              </w:rPr>
              <w:t>School Council</w:t>
            </w:r>
          </w:p>
        </w:tc>
        <w:tc>
          <w:tcPr>
            <w:tcW w:w="3260" w:type="dxa"/>
          </w:tcPr>
          <w:p w14:paraId="7EAEA74F" w14:textId="1CD6F1A1" w:rsidR="008B58F4" w:rsidRPr="00D75016" w:rsidRDefault="008B58F4" w:rsidP="008B58F4">
            <w:pPr>
              <w:spacing w:before="60" w:after="60"/>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Governance Framework</w:t>
            </w:r>
          </w:p>
        </w:tc>
      </w:tr>
    </w:tbl>
    <w:p w14:paraId="0DEFEA89" w14:textId="77777777" w:rsidR="00137858" w:rsidRPr="00EB5032" w:rsidRDefault="00137858" w:rsidP="00A56694">
      <w:pPr>
        <w:pStyle w:val="TableParagraph"/>
        <w:ind w:left="142"/>
        <w:rPr>
          <w:rFonts w:cs="Arial"/>
          <w:i/>
          <w:iCs/>
        </w:rPr>
      </w:pPr>
    </w:p>
    <w:sectPr w:rsidR="00137858" w:rsidRPr="00EB5032" w:rsidSect="00A55B07">
      <w:pgSz w:w="16838" w:h="11906" w:orient="landscape"/>
      <w:pgMar w:top="1530" w:right="1843" w:bottom="1440" w:left="1701" w:header="708" w:footer="447"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0C52" w14:textId="77777777" w:rsidR="000013CB" w:rsidRDefault="000013CB" w:rsidP="006B55BD">
      <w:pPr>
        <w:spacing w:after="0" w:line="240" w:lineRule="auto"/>
      </w:pPr>
      <w:r>
        <w:separator/>
      </w:r>
    </w:p>
  </w:endnote>
  <w:endnote w:type="continuationSeparator" w:id="0">
    <w:p w14:paraId="02045AA7" w14:textId="77777777" w:rsidR="000013CB" w:rsidRDefault="000013CB" w:rsidP="006B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7571" w14:textId="53E22B9D" w:rsidR="00BB2676" w:rsidRPr="00B11AE4" w:rsidRDefault="0085506A" w:rsidP="00B11AE4">
    <w:pPr>
      <w:pStyle w:val="Footer"/>
      <w:pBdr>
        <w:top w:val="single" w:sz="4" w:space="1" w:color="auto"/>
      </w:pBdr>
    </w:pPr>
    <w:r w:rsidRPr="00B9754C">
      <w:rPr>
        <w:rFonts w:ascii="Calibri Light" w:hAnsi="Calibri Light"/>
        <w:noProof/>
        <w:sz w:val="20"/>
        <w:szCs w:val="20"/>
        <w:shd w:val="clear" w:color="auto" w:fill="FFFFFF"/>
        <w:lang w:eastAsia="en-AU"/>
      </w:rPr>
      <w:t xml:space="preserve">Ozford </w:t>
    </w:r>
    <w:r w:rsidRPr="00453CF5">
      <w:rPr>
        <w:rFonts w:ascii="Calibri Light" w:hAnsi="Calibri Light"/>
        <w:noProof/>
        <w:sz w:val="20"/>
        <w:szCs w:val="20"/>
        <w:shd w:val="clear" w:color="auto" w:fill="FFFFFF"/>
        <w:lang w:eastAsia="en-AU"/>
      </w:rPr>
      <w:t>College Pty. Ltd is trading as Ozford College (CRICOS No. 02427A, Registered School No. 2016, ABN 41 102 265 225)</w:t>
    </w:r>
    <w:r w:rsidR="002F0F19" w:rsidRPr="00453CF5">
      <w:rPr>
        <w:rFonts w:ascii="Calibri Light" w:hAnsi="Calibri Light"/>
        <w:noProof/>
        <w:sz w:val="20"/>
        <w:szCs w:val="20"/>
        <w:shd w:val="clear" w:color="auto" w:fill="FFFFFF"/>
        <w:lang w:eastAsia="en-AU"/>
      </w:rPr>
      <w:t xml:space="preserve"> Version: </w:t>
    </w:r>
    <w:r w:rsidR="00B36E85">
      <w:rPr>
        <w:rFonts w:ascii="Calibri Light" w:hAnsi="Calibri Light"/>
        <w:noProof/>
        <w:sz w:val="20"/>
        <w:szCs w:val="20"/>
        <w:shd w:val="clear" w:color="auto" w:fill="FFFFFF"/>
        <w:lang w:eastAsia="en-AU"/>
      </w:rPr>
      <w:t>November</w:t>
    </w:r>
    <w:r w:rsidR="00EC697D" w:rsidRPr="00453CF5">
      <w:rPr>
        <w:rFonts w:ascii="Calibri Light" w:hAnsi="Calibri Light"/>
        <w:noProof/>
        <w:sz w:val="20"/>
        <w:szCs w:val="20"/>
        <w:shd w:val="clear" w:color="auto" w:fill="FFFFFF"/>
        <w:lang w:eastAsia="en-AU"/>
      </w:rPr>
      <w:t xml:space="preserve"> 2025</w:t>
    </w:r>
    <w:r w:rsidR="00B11AE4">
      <w:rPr>
        <w:rFonts w:ascii="Calibri Light" w:hAnsi="Calibri Light"/>
        <w:noProof/>
        <w:sz w:val="20"/>
        <w:szCs w:val="20"/>
        <w:shd w:val="clear" w:color="auto" w:fill="FFFFFF"/>
        <w:lang w:eastAsia="en-AU"/>
      </w:rPr>
      <w:tab/>
    </w:r>
    <w:sdt>
      <w:sdtPr>
        <w:id w:val="542096037"/>
        <w:docPartObj>
          <w:docPartGallery w:val="Page Numbers (Bottom of Page)"/>
          <w:docPartUnique/>
        </w:docPartObj>
      </w:sdtPr>
      <w:sdtContent>
        <w:sdt>
          <w:sdtPr>
            <w:id w:val="860082579"/>
            <w:docPartObj>
              <w:docPartGallery w:val="Page Numbers (Top of Page)"/>
              <w:docPartUnique/>
            </w:docPartObj>
          </w:sdtPr>
          <w:sdtContent>
            <w:r w:rsidR="00B11AE4">
              <w:tab/>
            </w:r>
            <w:r w:rsidR="00B11AE4" w:rsidRPr="00F43E69">
              <w:rPr>
                <w:sz w:val="16"/>
                <w:szCs w:val="16"/>
              </w:rPr>
              <w:t xml:space="preserve">Page </w:t>
            </w:r>
            <w:r w:rsidR="00B11AE4" w:rsidRPr="00F43E69">
              <w:rPr>
                <w:b/>
                <w:bCs/>
                <w:sz w:val="16"/>
                <w:szCs w:val="16"/>
              </w:rPr>
              <w:fldChar w:fldCharType="begin"/>
            </w:r>
            <w:r w:rsidR="00B11AE4" w:rsidRPr="00F43E69">
              <w:rPr>
                <w:b/>
                <w:bCs/>
                <w:sz w:val="16"/>
                <w:szCs w:val="16"/>
              </w:rPr>
              <w:instrText xml:space="preserve"> PAGE </w:instrText>
            </w:r>
            <w:r w:rsidR="00B11AE4" w:rsidRPr="00F43E69">
              <w:rPr>
                <w:b/>
                <w:bCs/>
                <w:sz w:val="16"/>
                <w:szCs w:val="16"/>
              </w:rPr>
              <w:fldChar w:fldCharType="separate"/>
            </w:r>
            <w:r w:rsidR="00B11AE4">
              <w:rPr>
                <w:b/>
                <w:bCs/>
                <w:sz w:val="16"/>
                <w:szCs w:val="16"/>
              </w:rPr>
              <w:t>4</w:t>
            </w:r>
            <w:r w:rsidR="00B11AE4" w:rsidRPr="00F43E69">
              <w:rPr>
                <w:b/>
                <w:bCs/>
                <w:sz w:val="16"/>
                <w:szCs w:val="16"/>
              </w:rPr>
              <w:fldChar w:fldCharType="end"/>
            </w:r>
            <w:r w:rsidR="00B11AE4" w:rsidRPr="00F43E69">
              <w:rPr>
                <w:sz w:val="16"/>
                <w:szCs w:val="16"/>
              </w:rPr>
              <w:t xml:space="preserve"> of </w:t>
            </w:r>
            <w:r w:rsidR="00B11AE4" w:rsidRPr="00F43E69">
              <w:rPr>
                <w:b/>
                <w:bCs/>
                <w:sz w:val="16"/>
                <w:szCs w:val="16"/>
              </w:rPr>
              <w:fldChar w:fldCharType="begin"/>
            </w:r>
            <w:r w:rsidR="00B11AE4" w:rsidRPr="00F43E69">
              <w:rPr>
                <w:b/>
                <w:bCs/>
                <w:sz w:val="16"/>
                <w:szCs w:val="16"/>
              </w:rPr>
              <w:instrText xml:space="preserve"> NUMPAGES  </w:instrText>
            </w:r>
            <w:r w:rsidR="00B11AE4" w:rsidRPr="00F43E69">
              <w:rPr>
                <w:b/>
                <w:bCs/>
                <w:sz w:val="16"/>
                <w:szCs w:val="16"/>
              </w:rPr>
              <w:fldChar w:fldCharType="separate"/>
            </w:r>
            <w:r w:rsidR="00B11AE4">
              <w:rPr>
                <w:b/>
                <w:bCs/>
                <w:sz w:val="16"/>
                <w:szCs w:val="16"/>
              </w:rPr>
              <w:t>12</w:t>
            </w:r>
            <w:r w:rsidR="00B11AE4" w:rsidRPr="00F43E69">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2146" w14:textId="77777777" w:rsidR="000013CB" w:rsidRDefault="000013CB" w:rsidP="006B55BD">
      <w:pPr>
        <w:spacing w:after="0" w:line="240" w:lineRule="auto"/>
      </w:pPr>
      <w:r>
        <w:separator/>
      </w:r>
    </w:p>
  </w:footnote>
  <w:footnote w:type="continuationSeparator" w:id="0">
    <w:p w14:paraId="31A84327" w14:textId="77777777" w:rsidR="000013CB" w:rsidRDefault="000013CB" w:rsidP="006B5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63C9" w14:textId="77777777" w:rsidR="00BB2676" w:rsidRDefault="00BB2676" w:rsidP="0086481B">
    <w:pPr>
      <w:pStyle w:val="Header"/>
      <w:pBdr>
        <w:bottom w:val="doub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308"/>
    <w:multiLevelType w:val="hybridMultilevel"/>
    <w:tmpl w:val="BE94CC3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625742D"/>
    <w:multiLevelType w:val="hybridMultilevel"/>
    <w:tmpl w:val="5BCAC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E1AE8"/>
    <w:multiLevelType w:val="multilevel"/>
    <w:tmpl w:val="DF4CF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1757F"/>
    <w:multiLevelType w:val="multilevel"/>
    <w:tmpl w:val="B16AB1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72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034B17"/>
    <w:multiLevelType w:val="multilevel"/>
    <w:tmpl w:val="7820FBF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690DD1"/>
    <w:multiLevelType w:val="multilevel"/>
    <w:tmpl w:val="386CFB8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CAA7879"/>
    <w:multiLevelType w:val="hybridMultilevel"/>
    <w:tmpl w:val="55A0451A"/>
    <w:lvl w:ilvl="0" w:tplc="DFB0DF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5A7953"/>
    <w:multiLevelType w:val="hybridMultilevel"/>
    <w:tmpl w:val="8A22B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CA0F42"/>
    <w:multiLevelType w:val="hybridMultilevel"/>
    <w:tmpl w:val="145C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77549C"/>
    <w:multiLevelType w:val="hybridMultilevel"/>
    <w:tmpl w:val="5E52E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057205"/>
    <w:multiLevelType w:val="hybridMultilevel"/>
    <w:tmpl w:val="E3E8D2A4"/>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21654EDD"/>
    <w:multiLevelType w:val="hybridMultilevel"/>
    <w:tmpl w:val="95602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B2F46"/>
    <w:multiLevelType w:val="multilevel"/>
    <w:tmpl w:val="7820FBF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113EA0"/>
    <w:multiLevelType w:val="hybridMultilevel"/>
    <w:tmpl w:val="7182F830"/>
    <w:lvl w:ilvl="0" w:tplc="265E5758">
      <w:start w:val="1"/>
      <w:numFmt w:val="decimal"/>
      <w:lvlText w:val="4.%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DA78C15C">
      <w:numFmt w:val="bullet"/>
      <w:lvlText w:val="•"/>
      <w:lvlJc w:val="left"/>
      <w:pPr>
        <w:ind w:left="2340" w:hanging="360"/>
      </w:pPr>
      <w:rPr>
        <w:rFonts w:ascii="Arial" w:eastAsiaTheme="minorEastAsia"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437C71"/>
    <w:multiLevelType w:val="hybridMultilevel"/>
    <w:tmpl w:val="BE207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C90A3A"/>
    <w:multiLevelType w:val="hybridMultilevel"/>
    <w:tmpl w:val="E196BB20"/>
    <w:lvl w:ilvl="0" w:tplc="FFFFFFFF">
      <w:start w:val="1"/>
      <w:numFmt w:val="decimal"/>
      <w:lvlText w:val="%1."/>
      <w:lvlJc w:val="left"/>
      <w:pPr>
        <w:ind w:left="780" w:hanging="360"/>
      </w:pPr>
      <w:rPr>
        <w:rFonts w:ascii="Arial" w:eastAsiaTheme="minorEastAsia" w:hAnsi="Arial" w:cs="Arial"/>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6" w15:restartNumberingAfterBreak="0">
    <w:nsid w:val="34820BB2"/>
    <w:multiLevelType w:val="hybridMultilevel"/>
    <w:tmpl w:val="CA8ABB38"/>
    <w:lvl w:ilvl="0" w:tplc="04090001">
      <w:start w:val="1"/>
      <w:numFmt w:val="bullet"/>
      <w:lvlText w:val=""/>
      <w:lvlJc w:val="left"/>
      <w:pPr>
        <w:ind w:left="1080" w:hanging="360"/>
      </w:pPr>
      <w:rPr>
        <w:rFonts w:ascii="Symbol" w:hAnsi="Symbol" w:cs="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368F5797"/>
    <w:multiLevelType w:val="hybridMultilevel"/>
    <w:tmpl w:val="11FC6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125BDE"/>
    <w:multiLevelType w:val="hybridMultilevel"/>
    <w:tmpl w:val="178CD974"/>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9" w15:restartNumberingAfterBreak="0">
    <w:nsid w:val="3DB34D93"/>
    <w:multiLevelType w:val="hybridMultilevel"/>
    <w:tmpl w:val="E196BB20"/>
    <w:lvl w:ilvl="0" w:tplc="FFFFFFFF">
      <w:start w:val="1"/>
      <w:numFmt w:val="decimal"/>
      <w:lvlText w:val="%1."/>
      <w:lvlJc w:val="left"/>
      <w:pPr>
        <w:ind w:left="780" w:hanging="360"/>
      </w:pPr>
      <w:rPr>
        <w:rFonts w:ascii="Arial" w:eastAsiaTheme="minorEastAsia" w:hAnsi="Arial" w:cs="Arial"/>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0" w15:restartNumberingAfterBreak="0">
    <w:nsid w:val="424F237A"/>
    <w:multiLevelType w:val="hybridMultilevel"/>
    <w:tmpl w:val="E2EC0BDC"/>
    <w:lvl w:ilvl="0" w:tplc="BB5EB1EA">
      <w:start w:val="1"/>
      <w:numFmt w:val="lowerRoman"/>
      <w:lvlText w:val="%1)"/>
      <w:lvlJc w:val="left"/>
      <w:pPr>
        <w:ind w:left="1288" w:hanging="360"/>
      </w:pPr>
      <w:rPr>
        <w:rFonts w:hint="default"/>
      </w:rPr>
    </w:lvl>
    <w:lvl w:ilvl="1" w:tplc="BB5EB1EA">
      <w:start w:val="1"/>
      <w:numFmt w:val="lowerRoman"/>
      <w:lvlText w:val="%2)"/>
      <w:lvlJc w:val="left"/>
      <w:pPr>
        <w:ind w:left="2008" w:hanging="360"/>
      </w:pPr>
      <w:rPr>
        <w:rFonts w:hint="default"/>
      </w:rPr>
    </w:lvl>
    <w:lvl w:ilvl="2" w:tplc="DBC8385C">
      <w:start w:val="1"/>
      <w:numFmt w:val="lowerLetter"/>
      <w:lvlText w:val="(%3)"/>
      <w:lvlJc w:val="left"/>
      <w:pPr>
        <w:ind w:left="2908" w:hanging="360"/>
      </w:pPr>
      <w:rPr>
        <w:rFonts w:hint="default"/>
      </w:rPr>
    </w:lvl>
    <w:lvl w:ilvl="3" w:tplc="66567B62">
      <w:start w:val="1"/>
      <w:numFmt w:val="decimal"/>
      <w:lvlText w:val="%4"/>
      <w:lvlJc w:val="left"/>
      <w:pPr>
        <w:ind w:left="3448" w:hanging="360"/>
      </w:pPr>
      <w:rPr>
        <w:rFonts w:hint="default"/>
      </w:r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21" w15:restartNumberingAfterBreak="0">
    <w:nsid w:val="5000501B"/>
    <w:multiLevelType w:val="hybridMultilevel"/>
    <w:tmpl w:val="855E094E"/>
    <w:lvl w:ilvl="0" w:tplc="53CC38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B354DE"/>
    <w:multiLevelType w:val="hybridMultilevel"/>
    <w:tmpl w:val="43D49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707B49"/>
    <w:multiLevelType w:val="multilevel"/>
    <w:tmpl w:val="D83E5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A71ED6"/>
    <w:multiLevelType w:val="hybridMultilevel"/>
    <w:tmpl w:val="50C032F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5" w15:restartNumberingAfterBreak="0">
    <w:nsid w:val="56F82E33"/>
    <w:multiLevelType w:val="hybridMultilevel"/>
    <w:tmpl w:val="7E921E24"/>
    <w:lvl w:ilvl="0" w:tplc="0C090001">
      <w:start w:val="1"/>
      <w:numFmt w:val="bullet"/>
      <w:lvlText w:val=""/>
      <w:lvlJc w:val="left"/>
      <w:pPr>
        <w:ind w:left="876" w:hanging="360"/>
      </w:pPr>
      <w:rPr>
        <w:rFonts w:ascii="Symbol" w:hAnsi="Symbol" w:hint="default"/>
      </w:rPr>
    </w:lvl>
    <w:lvl w:ilvl="1" w:tplc="0C090003" w:tentative="1">
      <w:start w:val="1"/>
      <w:numFmt w:val="bullet"/>
      <w:lvlText w:val="o"/>
      <w:lvlJc w:val="left"/>
      <w:pPr>
        <w:ind w:left="1596" w:hanging="360"/>
      </w:pPr>
      <w:rPr>
        <w:rFonts w:ascii="Courier New" w:hAnsi="Courier New" w:cs="Courier New" w:hint="default"/>
      </w:rPr>
    </w:lvl>
    <w:lvl w:ilvl="2" w:tplc="0C090005" w:tentative="1">
      <w:start w:val="1"/>
      <w:numFmt w:val="bullet"/>
      <w:lvlText w:val=""/>
      <w:lvlJc w:val="left"/>
      <w:pPr>
        <w:ind w:left="2316" w:hanging="360"/>
      </w:pPr>
      <w:rPr>
        <w:rFonts w:ascii="Wingdings" w:hAnsi="Wingdings" w:hint="default"/>
      </w:rPr>
    </w:lvl>
    <w:lvl w:ilvl="3" w:tplc="0C090001" w:tentative="1">
      <w:start w:val="1"/>
      <w:numFmt w:val="bullet"/>
      <w:lvlText w:val=""/>
      <w:lvlJc w:val="left"/>
      <w:pPr>
        <w:ind w:left="3036" w:hanging="360"/>
      </w:pPr>
      <w:rPr>
        <w:rFonts w:ascii="Symbol" w:hAnsi="Symbol" w:hint="default"/>
      </w:rPr>
    </w:lvl>
    <w:lvl w:ilvl="4" w:tplc="0C090003" w:tentative="1">
      <w:start w:val="1"/>
      <w:numFmt w:val="bullet"/>
      <w:lvlText w:val="o"/>
      <w:lvlJc w:val="left"/>
      <w:pPr>
        <w:ind w:left="3756" w:hanging="360"/>
      </w:pPr>
      <w:rPr>
        <w:rFonts w:ascii="Courier New" w:hAnsi="Courier New" w:cs="Courier New" w:hint="default"/>
      </w:rPr>
    </w:lvl>
    <w:lvl w:ilvl="5" w:tplc="0C090005" w:tentative="1">
      <w:start w:val="1"/>
      <w:numFmt w:val="bullet"/>
      <w:lvlText w:val=""/>
      <w:lvlJc w:val="left"/>
      <w:pPr>
        <w:ind w:left="4476" w:hanging="360"/>
      </w:pPr>
      <w:rPr>
        <w:rFonts w:ascii="Wingdings" w:hAnsi="Wingdings" w:hint="default"/>
      </w:rPr>
    </w:lvl>
    <w:lvl w:ilvl="6" w:tplc="0C090001" w:tentative="1">
      <w:start w:val="1"/>
      <w:numFmt w:val="bullet"/>
      <w:lvlText w:val=""/>
      <w:lvlJc w:val="left"/>
      <w:pPr>
        <w:ind w:left="5196" w:hanging="360"/>
      </w:pPr>
      <w:rPr>
        <w:rFonts w:ascii="Symbol" w:hAnsi="Symbol" w:hint="default"/>
      </w:rPr>
    </w:lvl>
    <w:lvl w:ilvl="7" w:tplc="0C090003" w:tentative="1">
      <w:start w:val="1"/>
      <w:numFmt w:val="bullet"/>
      <w:lvlText w:val="o"/>
      <w:lvlJc w:val="left"/>
      <w:pPr>
        <w:ind w:left="5916" w:hanging="360"/>
      </w:pPr>
      <w:rPr>
        <w:rFonts w:ascii="Courier New" w:hAnsi="Courier New" w:cs="Courier New" w:hint="default"/>
      </w:rPr>
    </w:lvl>
    <w:lvl w:ilvl="8" w:tplc="0C090005" w:tentative="1">
      <w:start w:val="1"/>
      <w:numFmt w:val="bullet"/>
      <w:lvlText w:val=""/>
      <w:lvlJc w:val="left"/>
      <w:pPr>
        <w:ind w:left="6636" w:hanging="360"/>
      </w:pPr>
      <w:rPr>
        <w:rFonts w:ascii="Wingdings" w:hAnsi="Wingdings" w:hint="default"/>
      </w:rPr>
    </w:lvl>
  </w:abstractNum>
  <w:abstractNum w:abstractNumId="26" w15:restartNumberingAfterBreak="0">
    <w:nsid w:val="586E4647"/>
    <w:multiLevelType w:val="hybridMultilevel"/>
    <w:tmpl w:val="CC34A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22792C"/>
    <w:multiLevelType w:val="hybridMultilevel"/>
    <w:tmpl w:val="E2E8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B53ED1"/>
    <w:multiLevelType w:val="hybridMultilevel"/>
    <w:tmpl w:val="18083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774CCE"/>
    <w:multiLevelType w:val="hybridMultilevel"/>
    <w:tmpl w:val="12B88DD0"/>
    <w:lvl w:ilvl="0" w:tplc="53CC38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E569D2"/>
    <w:multiLevelType w:val="hybridMultilevel"/>
    <w:tmpl w:val="2DEE4D74"/>
    <w:lvl w:ilvl="0" w:tplc="0D2CB76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EA5E50"/>
    <w:multiLevelType w:val="hybridMultilevel"/>
    <w:tmpl w:val="EB6C3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BB38C8"/>
    <w:multiLevelType w:val="multilevel"/>
    <w:tmpl w:val="27D6A1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6712654"/>
    <w:multiLevelType w:val="hybridMultilevel"/>
    <w:tmpl w:val="EBE44474"/>
    <w:lvl w:ilvl="0" w:tplc="78D613C2">
      <w:start w:val="1"/>
      <w:numFmt w:val="upperLetter"/>
      <w:lvlText w:val="(%1)"/>
      <w:lvlJc w:val="left"/>
      <w:pPr>
        <w:ind w:left="1390" w:hanging="360"/>
      </w:pPr>
      <w:rPr>
        <w:rFonts w:ascii="Arial" w:eastAsia="Calibri" w:hAnsi="Arial" w:cs="Arial"/>
      </w:rPr>
    </w:lvl>
    <w:lvl w:ilvl="1" w:tplc="0C090019" w:tentative="1">
      <w:start w:val="1"/>
      <w:numFmt w:val="lowerLetter"/>
      <w:lvlText w:val="%2."/>
      <w:lvlJc w:val="left"/>
      <w:pPr>
        <w:ind w:left="2110" w:hanging="360"/>
      </w:pPr>
    </w:lvl>
    <w:lvl w:ilvl="2" w:tplc="0C09001B" w:tentative="1">
      <w:start w:val="1"/>
      <w:numFmt w:val="lowerRoman"/>
      <w:lvlText w:val="%3."/>
      <w:lvlJc w:val="right"/>
      <w:pPr>
        <w:ind w:left="2830" w:hanging="180"/>
      </w:pPr>
    </w:lvl>
    <w:lvl w:ilvl="3" w:tplc="0C09000F" w:tentative="1">
      <w:start w:val="1"/>
      <w:numFmt w:val="decimal"/>
      <w:lvlText w:val="%4."/>
      <w:lvlJc w:val="left"/>
      <w:pPr>
        <w:ind w:left="3550" w:hanging="360"/>
      </w:pPr>
    </w:lvl>
    <w:lvl w:ilvl="4" w:tplc="0C090019" w:tentative="1">
      <w:start w:val="1"/>
      <w:numFmt w:val="lowerLetter"/>
      <w:lvlText w:val="%5."/>
      <w:lvlJc w:val="left"/>
      <w:pPr>
        <w:ind w:left="4270" w:hanging="360"/>
      </w:pPr>
    </w:lvl>
    <w:lvl w:ilvl="5" w:tplc="0C09001B" w:tentative="1">
      <w:start w:val="1"/>
      <w:numFmt w:val="lowerRoman"/>
      <w:lvlText w:val="%6."/>
      <w:lvlJc w:val="right"/>
      <w:pPr>
        <w:ind w:left="4990" w:hanging="180"/>
      </w:pPr>
    </w:lvl>
    <w:lvl w:ilvl="6" w:tplc="0C09000F" w:tentative="1">
      <w:start w:val="1"/>
      <w:numFmt w:val="decimal"/>
      <w:lvlText w:val="%7."/>
      <w:lvlJc w:val="left"/>
      <w:pPr>
        <w:ind w:left="5710" w:hanging="360"/>
      </w:pPr>
    </w:lvl>
    <w:lvl w:ilvl="7" w:tplc="0C090019" w:tentative="1">
      <w:start w:val="1"/>
      <w:numFmt w:val="lowerLetter"/>
      <w:lvlText w:val="%8."/>
      <w:lvlJc w:val="left"/>
      <w:pPr>
        <w:ind w:left="6430" w:hanging="360"/>
      </w:pPr>
    </w:lvl>
    <w:lvl w:ilvl="8" w:tplc="0C09001B" w:tentative="1">
      <w:start w:val="1"/>
      <w:numFmt w:val="lowerRoman"/>
      <w:lvlText w:val="%9."/>
      <w:lvlJc w:val="right"/>
      <w:pPr>
        <w:ind w:left="7150" w:hanging="180"/>
      </w:pPr>
    </w:lvl>
  </w:abstractNum>
  <w:abstractNum w:abstractNumId="34" w15:restartNumberingAfterBreak="0">
    <w:nsid w:val="77695470"/>
    <w:multiLevelType w:val="hybridMultilevel"/>
    <w:tmpl w:val="3C74A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FB0F03"/>
    <w:multiLevelType w:val="hybridMultilevel"/>
    <w:tmpl w:val="3C7E1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9076063">
    <w:abstractNumId w:val="28"/>
  </w:num>
  <w:num w:numId="2" w16cid:durableId="220793213">
    <w:abstractNumId w:val="2"/>
  </w:num>
  <w:num w:numId="3" w16cid:durableId="774717210">
    <w:abstractNumId w:val="23"/>
  </w:num>
  <w:num w:numId="4" w16cid:durableId="872427789">
    <w:abstractNumId w:val="34"/>
  </w:num>
  <w:num w:numId="5" w16cid:durableId="1892157426">
    <w:abstractNumId w:val="11"/>
  </w:num>
  <w:num w:numId="6" w16cid:durableId="1809323895">
    <w:abstractNumId w:val="30"/>
  </w:num>
  <w:num w:numId="7" w16cid:durableId="4251521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135197">
    <w:abstractNumId w:val="17"/>
  </w:num>
  <w:num w:numId="9" w16cid:durableId="2144761857">
    <w:abstractNumId w:val="0"/>
  </w:num>
  <w:num w:numId="10" w16cid:durableId="2038306908">
    <w:abstractNumId w:val="14"/>
  </w:num>
  <w:num w:numId="11" w16cid:durableId="1101294003">
    <w:abstractNumId w:val="19"/>
  </w:num>
  <w:num w:numId="12" w16cid:durableId="1825850769">
    <w:abstractNumId w:val="31"/>
  </w:num>
  <w:num w:numId="13" w16cid:durableId="479427127">
    <w:abstractNumId w:val="24"/>
  </w:num>
  <w:num w:numId="14" w16cid:durableId="1987657854">
    <w:abstractNumId w:val="13"/>
  </w:num>
  <w:num w:numId="15" w16cid:durableId="570890698">
    <w:abstractNumId w:val="25"/>
  </w:num>
  <w:num w:numId="16" w16cid:durableId="1706950787">
    <w:abstractNumId w:val="22"/>
  </w:num>
  <w:num w:numId="17" w16cid:durableId="1759446009">
    <w:abstractNumId w:val="10"/>
  </w:num>
  <w:num w:numId="18" w16cid:durableId="2028870003">
    <w:abstractNumId w:val="7"/>
  </w:num>
  <w:num w:numId="19" w16cid:durableId="1119379028">
    <w:abstractNumId w:val="9"/>
  </w:num>
  <w:num w:numId="20" w16cid:durableId="2028481238">
    <w:abstractNumId w:val="8"/>
  </w:num>
  <w:num w:numId="21" w16cid:durableId="1937128523">
    <w:abstractNumId w:val="26"/>
  </w:num>
  <w:num w:numId="22" w16cid:durableId="611254932">
    <w:abstractNumId w:val="1"/>
  </w:num>
  <w:num w:numId="23" w16cid:durableId="1636179342">
    <w:abstractNumId w:val="35"/>
  </w:num>
  <w:num w:numId="24" w16cid:durableId="904488986">
    <w:abstractNumId w:val="33"/>
  </w:num>
  <w:num w:numId="25" w16cid:durableId="1902866656">
    <w:abstractNumId w:val="20"/>
  </w:num>
  <w:num w:numId="26" w16cid:durableId="664092340">
    <w:abstractNumId w:val="29"/>
  </w:num>
  <w:num w:numId="27" w16cid:durableId="1658878673">
    <w:abstractNumId w:val="21"/>
  </w:num>
  <w:num w:numId="28" w16cid:durableId="1420638471">
    <w:abstractNumId w:val="3"/>
  </w:num>
  <w:num w:numId="29" w16cid:durableId="35280302">
    <w:abstractNumId w:val="18"/>
  </w:num>
  <w:num w:numId="30" w16cid:durableId="714935700">
    <w:abstractNumId w:val="32"/>
  </w:num>
  <w:num w:numId="31" w16cid:durableId="1166239997">
    <w:abstractNumId w:val="27"/>
  </w:num>
  <w:num w:numId="32" w16cid:durableId="1961909283">
    <w:abstractNumId w:val="6"/>
  </w:num>
  <w:num w:numId="33" w16cid:durableId="1146552981">
    <w:abstractNumId w:val="12"/>
  </w:num>
  <w:num w:numId="34" w16cid:durableId="1817255634">
    <w:abstractNumId w:val="4"/>
  </w:num>
  <w:num w:numId="35" w16cid:durableId="708796863">
    <w:abstractNumId w:val="5"/>
  </w:num>
  <w:num w:numId="36" w16cid:durableId="199795305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MLcwMjEwNzQxMbBQ0lEKTi0uzszPAykwrgUADgwrciwAAAA="/>
  </w:docVars>
  <w:rsids>
    <w:rsidRoot w:val="00B86BE7"/>
    <w:rsid w:val="00000AA9"/>
    <w:rsid w:val="000013CB"/>
    <w:rsid w:val="000032DF"/>
    <w:rsid w:val="0000383F"/>
    <w:rsid w:val="000053F1"/>
    <w:rsid w:val="000056FA"/>
    <w:rsid w:val="00014229"/>
    <w:rsid w:val="00014B7D"/>
    <w:rsid w:val="0001521E"/>
    <w:rsid w:val="00016721"/>
    <w:rsid w:val="00020427"/>
    <w:rsid w:val="000208C6"/>
    <w:rsid w:val="0002147A"/>
    <w:rsid w:val="00022C90"/>
    <w:rsid w:val="00023BA4"/>
    <w:rsid w:val="000245EB"/>
    <w:rsid w:val="00025208"/>
    <w:rsid w:val="000345BC"/>
    <w:rsid w:val="000377F3"/>
    <w:rsid w:val="00040C94"/>
    <w:rsid w:val="00044026"/>
    <w:rsid w:val="00044DC9"/>
    <w:rsid w:val="00047414"/>
    <w:rsid w:val="00050642"/>
    <w:rsid w:val="0006105A"/>
    <w:rsid w:val="000645B6"/>
    <w:rsid w:val="00065D4E"/>
    <w:rsid w:val="0006614E"/>
    <w:rsid w:val="00066505"/>
    <w:rsid w:val="000753E5"/>
    <w:rsid w:val="00077DB3"/>
    <w:rsid w:val="00080143"/>
    <w:rsid w:val="00085B81"/>
    <w:rsid w:val="000907AF"/>
    <w:rsid w:val="00091B05"/>
    <w:rsid w:val="000933B5"/>
    <w:rsid w:val="00093FDF"/>
    <w:rsid w:val="000942F8"/>
    <w:rsid w:val="000950C8"/>
    <w:rsid w:val="000960F2"/>
    <w:rsid w:val="00097043"/>
    <w:rsid w:val="000A466E"/>
    <w:rsid w:val="000A4B3B"/>
    <w:rsid w:val="000A6620"/>
    <w:rsid w:val="000B4B39"/>
    <w:rsid w:val="000C1541"/>
    <w:rsid w:val="000C1A09"/>
    <w:rsid w:val="000C3401"/>
    <w:rsid w:val="000C4ABF"/>
    <w:rsid w:val="000C4B3E"/>
    <w:rsid w:val="000D2834"/>
    <w:rsid w:val="000D348F"/>
    <w:rsid w:val="000D3A89"/>
    <w:rsid w:val="000D65C7"/>
    <w:rsid w:val="000D65FF"/>
    <w:rsid w:val="000E1ACA"/>
    <w:rsid w:val="000F74C0"/>
    <w:rsid w:val="00101BF3"/>
    <w:rsid w:val="00102200"/>
    <w:rsid w:val="00104C89"/>
    <w:rsid w:val="00105C89"/>
    <w:rsid w:val="00110AEC"/>
    <w:rsid w:val="0012101E"/>
    <w:rsid w:val="0012259F"/>
    <w:rsid w:val="00124B69"/>
    <w:rsid w:val="00126754"/>
    <w:rsid w:val="00127D3E"/>
    <w:rsid w:val="00134EEB"/>
    <w:rsid w:val="0013768D"/>
    <w:rsid w:val="00137858"/>
    <w:rsid w:val="001420BD"/>
    <w:rsid w:val="00143883"/>
    <w:rsid w:val="00144DA2"/>
    <w:rsid w:val="00145ECC"/>
    <w:rsid w:val="00146D97"/>
    <w:rsid w:val="00150A43"/>
    <w:rsid w:val="00150BC0"/>
    <w:rsid w:val="001515BA"/>
    <w:rsid w:val="00153B65"/>
    <w:rsid w:val="00156A30"/>
    <w:rsid w:val="0016031A"/>
    <w:rsid w:val="001619E9"/>
    <w:rsid w:val="00163EBC"/>
    <w:rsid w:val="00164EE5"/>
    <w:rsid w:val="0017079E"/>
    <w:rsid w:val="00170F98"/>
    <w:rsid w:val="001713F1"/>
    <w:rsid w:val="00171465"/>
    <w:rsid w:val="00172AB8"/>
    <w:rsid w:val="00175ED5"/>
    <w:rsid w:val="00183454"/>
    <w:rsid w:val="001835AC"/>
    <w:rsid w:val="00183A22"/>
    <w:rsid w:val="00186153"/>
    <w:rsid w:val="00187704"/>
    <w:rsid w:val="0019042C"/>
    <w:rsid w:val="00191DD1"/>
    <w:rsid w:val="00192240"/>
    <w:rsid w:val="00193279"/>
    <w:rsid w:val="00194C60"/>
    <w:rsid w:val="001A190D"/>
    <w:rsid w:val="001A20E3"/>
    <w:rsid w:val="001A2743"/>
    <w:rsid w:val="001B1B39"/>
    <w:rsid w:val="001B38D2"/>
    <w:rsid w:val="001B5EDA"/>
    <w:rsid w:val="001C7EE9"/>
    <w:rsid w:val="001D1DBE"/>
    <w:rsid w:val="001D2284"/>
    <w:rsid w:val="001D7C10"/>
    <w:rsid w:val="001E4D19"/>
    <w:rsid w:val="001E5DF6"/>
    <w:rsid w:val="0020519F"/>
    <w:rsid w:val="00206E32"/>
    <w:rsid w:val="00211534"/>
    <w:rsid w:val="002115E6"/>
    <w:rsid w:val="002123C1"/>
    <w:rsid w:val="0021553A"/>
    <w:rsid w:val="00223E17"/>
    <w:rsid w:val="00224DBB"/>
    <w:rsid w:val="0022548D"/>
    <w:rsid w:val="00227806"/>
    <w:rsid w:val="00230B1D"/>
    <w:rsid w:val="00232431"/>
    <w:rsid w:val="00233D22"/>
    <w:rsid w:val="002348D0"/>
    <w:rsid w:val="00246EAA"/>
    <w:rsid w:val="00247E60"/>
    <w:rsid w:val="00254D8E"/>
    <w:rsid w:val="0026072A"/>
    <w:rsid w:val="00264DA7"/>
    <w:rsid w:val="002670EE"/>
    <w:rsid w:val="002752A1"/>
    <w:rsid w:val="00275F5A"/>
    <w:rsid w:val="002765E2"/>
    <w:rsid w:val="002813DE"/>
    <w:rsid w:val="0028715C"/>
    <w:rsid w:val="00290A59"/>
    <w:rsid w:val="00291DC2"/>
    <w:rsid w:val="002935A5"/>
    <w:rsid w:val="00293719"/>
    <w:rsid w:val="00295E2B"/>
    <w:rsid w:val="00297767"/>
    <w:rsid w:val="002A0BC8"/>
    <w:rsid w:val="002A2BB8"/>
    <w:rsid w:val="002A3CF6"/>
    <w:rsid w:val="002B156B"/>
    <w:rsid w:val="002B1BF6"/>
    <w:rsid w:val="002B56E2"/>
    <w:rsid w:val="002B6D5A"/>
    <w:rsid w:val="002B74E5"/>
    <w:rsid w:val="002C271B"/>
    <w:rsid w:val="002C7769"/>
    <w:rsid w:val="002D13D6"/>
    <w:rsid w:val="002D2C7A"/>
    <w:rsid w:val="002D3AEB"/>
    <w:rsid w:val="002D7D2C"/>
    <w:rsid w:val="002E640B"/>
    <w:rsid w:val="002F006B"/>
    <w:rsid w:val="002F0F19"/>
    <w:rsid w:val="002F2E70"/>
    <w:rsid w:val="002F3CCB"/>
    <w:rsid w:val="00301840"/>
    <w:rsid w:val="00305B95"/>
    <w:rsid w:val="003150F4"/>
    <w:rsid w:val="00323D2C"/>
    <w:rsid w:val="00324F4C"/>
    <w:rsid w:val="0033013D"/>
    <w:rsid w:val="003301BD"/>
    <w:rsid w:val="00340EED"/>
    <w:rsid w:val="00342EA4"/>
    <w:rsid w:val="00343824"/>
    <w:rsid w:val="003440CC"/>
    <w:rsid w:val="00347DDE"/>
    <w:rsid w:val="0035258E"/>
    <w:rsid w:val="003541B2"/>
    <w:rsid w:val="00355570"/>
    <w:rsid w:val="00357A67"/>
    <w:rsid w:val="0036142E"/>
    <w:rsid w:val="003637BE"/>
    <w:rsid w:val="0036645D"/>
    <w:rsid w:val="003674FE"/>
    <w:rsid w:val="00367EFE"/>
    <w:rsid w:val="003719F3"/>
    <w:rsid w:val="00374923"/>
    <w:rsid w:val="00374A9C"/>
    <w:rsid w:val="0038288A"/>
    <w:rsid w:val="0038456D"/>
    <w:rsid w:val="003861A4"/>
    <w:rsid w:val="00390118"/>
    <w:rsid w:val="00391A2A"/>
    <w:rsid w:val="00392B2E"/>
    <w:rsid w:val="003939FB"/>
    <w:rsid w:val="003947E1"/>
    <w:rsid w:val="00394EFF"/>
    <w:rsid w:val="003A1526"/>
    <w:rsid w:val="003A172E"/>
    <w:rsid w:val="003A17C6"/>
    <w:rsid w:val="003A2644"/>
    <w:rsid w:val="003A64FD"/>
    <w:rsid w:val="003A6C6D"/>
    <w:rsid w:val="003A6DAB"/>
    <w:rsid w:val="003B6F75"/>
    <w:rsid w:val="003C24E6"/>
    <w:rsid w:val="003C4984"/>
    <w:rsid w:val="003C588D"/>
    <w:rsid w:val="003C6D18"/>
    <w:rsid w:val="003D4467"/>
    <w:rsid w:val="003D5492"/>
    <w:rsid w:val="003D7D7D"/>
    <w:rsid w:val="003E1ABE"/>
    <w:rsid w:val="003E244B"/>
    <w:rsid w:val="003E3F0C"/>
    <w:rsid w:val="003E6A64"/>
    <w:rsid w:val="003F171C"/>
    <w:rsid w:val="003F7648"/>
    <w:rsid w:val="00400824"/>
    <w:rsid w:val="00400843"/>
    <w:rsid w:val="00400CB9"/>
    <w:rsid w:val="00403708"/>
    <w:rsid w:val="00406CB6"/>
    <w:rsid w:val="00412684"/>
    <w:rsid w:val="00413636"/>
    <w:rsid w:val="004174A7"/>
    <w:rsid w:val="00420DC7"/>
    <w:rsid w:val="00422758"/>
    <w:rsid w:val="004238ED"/>
    <w:rsid w:val="004310DF"/>
    <w:rsid w:val="004311DD"/>
    <w:rsid w:val="004313AE"/>
    <w:rsid w:val="0043345D"/>
    <w:rsid w:val="00441DCB"/>
    <w:rsid w:val="0044224F"/>
    <w:rsid w:val="004441CD"/>
    <w:rsid w:val="004441E0"/>
    <w:rsid w:val="0045042C"/>
    <w:rsid w:val="00450F26"/>
    <w:rsid w:val="004524BE"/>
    <w:rsid w:val="004526B7"/>
    <w:rsid w:val="00453CF5"/>
    <w:rsid w:val="00454957"/>
    <w:rsid w:val="00455F15"/>
    <w:rsid w:val="00457C5A"/>
    <w:rsid w:val="00470D83"/>
    <w:rsid w:val="004712D7"/>
    <w:rsid w:val="00481DCA"/>
    <w:rsid w:val="0048395D"/>
    <w:rsid w:val="004842EB"/>
    <w:rsid w:val="00485FB8"/>
    <w:rsid w:val="004927A1"/>
    <w:rsid w:val="00493275"/>
    <w:rsid w:val="004952C7"/>
    <w:rsid w:val="004A403A"/>
    <w:rsid w:val="004A4D2C"/>
    <w:rsid w:val="004A4E79"/>
    <w:rsid w:val="004A535E"/>
    <w:rsid w:val="004A55A1"/>
    <w:rsid w:val="004A65F5"/>
    <w:rsid w:val="004A7DCB"/>
    <w:rsid w:val="004B13B8"/>
    <w:rsid w:val="004B480D"/>
    <w:rsid w:val="004C5048"/>
    <w:rsid w:val="004C64EF"/>
    <w:rsid w:val="004D1221"/>
    <w:rsid w:val="004D2EE8"/>
    <w:rsid w:val="004D34E2"/>
    <w:rsid w:val="004D4065"/>
    <w:rsid w:val="004D42F9"/>
    <w:rsid w:val="004D6670"/>
    <w:rsid w:val="004E0366"/>
    <w:rsid w:val="004E03EE"/>
    <w:rsid w:val="004E291A"/>
    <w:rsid w:val="004E3395"/>
    <w:rsid w:val="004E3B11"/>
    <w:rsid w:val="004E54E9"/>
    <w:rsid w:val="004E5830"/>
    <w:rsid w:val="004E5B98"/>
    <w:rsid w:val="004E61B9"/>
    <w:rsid w:val="004E6FAB"/>
    <w:rsid w:val="004F617A"/>
    <w:rsid w:val="004F6980"/>
    <w:rsid w:val="0050175F"/>
    <w:rsid w:val="00501A95"/>
    <w:rsid w:val="005068F3"/>
    <w:rsid w:val="0050726B"/>
    <w:rsid w:val="00511BE1"/>
    <w:rsid w:val="00515E37"/>
    <w:rsid w:val="005174AB"/>
    <w:rsid w:val="00520F98"/>
    <w:rsid w:val="00521582"/>
    <w:rsid w:val="005232F7"/>
    <w:rsid w:val="0053266C"/>
    <w:rsid w:val="00534133"/>
    <w:rsid w:val="00534BAC"/>
    <w:rsid w:val="00534F0F"/>
    <w:rsid w:val="00535303"/>
    <w:rsid w:val="0054479B"/>
    <w:rsid w:val="00545A5E"/>
    <w:rsid w:val="00546E03"/>
    <w:rsid w:val="00550014"/>
    <w:rsid w:val="00551993"/>
    <w:rsid w:val="00552D9A"/>
    <w:rsid w:val="00555380"/>
    <w:rsid w:val="00557FDF"/>
    <w:rsid w:val="0056194F"/>
    <w:rsid w:val="0056507C"/>
    <w:rsid w:val="005665F7"/>
    <w:rsid w:val="00567B8A"/>
    <w:rsid w:val="00567C53"/>
    <w:rsid w:val="005716F6"/>
    <w:rsid w:val="00572717"/>
    <w:rsid w:val="005731BA"/>
    <w:rsid w:val="005739D2"/>
    <w:rsid w:val="00576FCB"/>
    <w:rsid w:val="00581532"/>
    <w:rsid w:val="00581FED"/>
    <w:rsid w:val="005875EF"/>
    <w:rsid w:val="00592A07"/>
    <w:rsid w:val="00592CEC"/>
    <w:rsid w:val="00593A6F"/>
    <w:rsid w:val="00597B4C"/>
    <w:rsid w:val="005A435B"/>
    <w:rsid w:val="005B099D"/>
    <w:rsid w:val="005B169B"/>
    <w:rsid w:val="005B3F20"/>
    <w:rsid w:val="005B678D"/>
    <w:rsid w:val="005B7271"/>
    <w:rsid w:val="005C0D88"/>
    <w:rsid w:val="005C2736"/>
    <w:rsid w:val="005C5A79"/>
    <w:rsid w:val="005C6849"/>
    <w:rsid w:val="005C7A3A"/>
    <w:rsid w:val="005D3C2C"/>
    <w:rsid w:val="005D4C5F"/>
    <w:rsid w:val="005D4CCE"/>
    <w:rsid w:val="005D69B4"/>
    <w:rsid w:val="005D7B70"/>
    <w:rsid w:val="005E2D81"/>
    <w:rsid w:val="005E35FA"/>
    <w:rsid w:val="005E6BB2"/>
    <w:rsid w:val="005E6C54"/>
    <w:rsid w:val="005E7B67"/>
    <w:rsid w:val="005F18B9"/>
    <w:rsid w:val="005F1CF5"/>
    <w:rsid w:val="005F2B09"/>
    <w:rsid w:val="005F2C8E"/>
    <w:rsid w:val="005F3414"/>
    <w:rsid w:val="005F4CB2"/>
    <w:rsid w:val="005F72F1"/>
    <w:rsid w:val="005F73BD"/>
    <w:rsid w:val="005F7CF6"/>
    <w:rsid w:val="005F7D45"/>
    <w:rsid w:val="00603A27"/>
    <w:rsid w:val="006046B4"/>
    <w:rsid w:val="00604B04"/>
    <w:rsid w:val="00605A0D"/>
    <w:rsid w:val="00615320"/>
    <w:rsid w:val="006164BC"/>
    <w:rsid w:val="00620105"/>
    <w:rsid w:val="00623608"/>
    <w:rsid w:val="006268C5"/>
    <w:rsid w:val="00627E43"/>
    <w:rsid w:val="0063192E"/>
    <w:rsid w:val="006326C7"/>
    <w:rsid w:val="00633FA5"/>
    <w:rsid w:val="00637628"/>
    <w:rsid w:val="006435E5"/>
    <w:rsid w:val="00650286"/>
    <w:rsid w:val="00653517"/>
    <w:rsid w:val="00653D12"/>
    <w:rsid w:val="00661A1B"/>
    <w:rsid w:val="00665D8D"/>
    <w:rsid w:val="00667DFC"/>
    <w:rsid w:val="00671D17"/>
    <w:rsid w:val="006727BD"/>
    <w:rsid w:val="00672814"/>
    <w:rsid w:val="00673879"/>
    <w:rsid w:val="00674786"/>
    <w:rsid w:val="00674876"/>
    <w:rsid w:val="00675251"/>
    <w:rsid w:val="00681A9E"/>
    <w:rsid w:val="00681B3F"/>
    <w:rsid w:val="00681BA5"/>
    <w:rsid w:val="00682D77"/>
    <w:rsid w:val="00683D63"/>
    <w:rsid w:val="006912A1"/>
    <w:rsid w:val="00692496"/>
    <w:rsid w:val="00694A6B"/>
    <w:rsid w:val="00697A97"/>
    <w:rsid w:val="006A2B14"/>
    <w:rsid w:val="006A3493"/>
    <w:rsid w:val="006B2874"/>
    <w:rsid w:val="006B2B98"/>
    <w:rsid w:val="006B4276"/>
    <w:rsid w:val="006B55BD"/>
    <w:rsid w:val="006B66DC"/>
    <w:rsid w:val="006B6882"/>
    <w:rsid w:val="006C34BA"/>
    <w:rsid w:val="006C7DFF"/>
    <w:rsid w:val="006D5790"/>
    <w:rsid w:val="006E3F0C"/>
    <w:rsid w:val="006E4264"/>
    <w:rsid w:val="006E59D8"/>
    <w:rsid w:val="006F377B"/>
    <w:rsid w:val="006F70E1"/>
    <w:rsid w:val="006F76A2"/>
    <w:rsid w:val="007024AF"/>
    <w:rsid w:val="0070605D"/>
    <w:rsid w:val="00712CDD"/>
    <w:rsid w:val="00717A51"/>
    <w:rsid w:val="00735DD4"/>
    <w:rsid w:val="0073637C"/>
    <w:rsid w:val="00737899"/>
    <w:rsid w:val="00741526"/>
    <w:rsid w:val="0074654C"/>
    <w:rsid w:val="00746D43"/>
    <w:rsid w:val="00746F32"/>
    <w:rsid w:val="0075197F"/>
    <w:rsid w:val="00753CBE"/>
    <w:rsid w:val="0075632A"/>
    <w:rsid w:val="00762322"/>
    <w:rsid w:val="00765956"/>
    <w:rsid w:val="00766727"/>
    <w:rsid w:val="00776AEC"/>
    <w:rsid w:val="00785303"/>
    <w:rsid w:val="00787B3C"/>
    <w:rsid w:val="00791AB1"/>
    <w:rsid w:val="00793E57"/>
    <w:rsid w:val="00794CE1"/>
    <w:rsid w:val="007A2FCC"/>
    <w:rsid w:val="007A67C2"/>
    <w:rsid w:val="007A6CB8"/>
    <w:rsid w:val="007B1310"/>
    <w:rsid w:val="007B3545"/>
    <w:rsid w:val="007C5602"/>
    <w:rsid w:val="007C5D8D"/>
    <w:rsid w:val="007D440B"/>
    <w:rsid w:val="007D7169"/>
    <w:rsid w:val="007E5385"/>
    <w:rsid w:val="007E7A93"/>
    <w:rsid w:val="007F6FCF"/>
    <w:rsid w:val="007F7FCD"/>
    <w:rsid w:val="00802536"/>
    <w:rsid w:val="00807EF3"/>
    <w:rsid w:val="0081235F"/>
    <w:rsid w:val="0081575E"/>
    <w:rsid w:val="00820D7B"/>
    <w:rsid w:val="00824F9F"/>
    <w:rsid w:val="00826DB4"/>
    <w:rsid w:val="008417E8"/>
    <w:rsid w:val="008506A7"/>
    <w:rsid w:val="00854119"/>
    <w:rsid w:val="00854AEF"/>
    <w:rsid w:val="0085506A"/>
    <w:rsid w:val="0086481B"/>
    <w:rsid w:val="008701B7"/>
    <w:rsid w:val="00870352"/>
    <w:rsid w:val="00875779"/>
    <w:rsid w:val="0088082D"/>
    <w:rsid w:val="008853F8"/>
    <w:rsid w:val="008872BA"/>
    <w:rsid w:val="00887BE6"/>
    <w:rsid w:val="00890722"/>
    <w:rsid w:val="008953A1"/>
    <w:rsid w:val="0089569B"/>
    <w:rsid w:val="00895AFB"/>
    <w:rsid w:val="00896672"/>
    <w:rsid w:val="00897D85"/>
    <w:rsid w:val="008B4DD7"/>
    <w:rsid w:val="008B57B2"/>
    <w:rsid w:val="008B58F4"/>
    <w:rsid w:val="008B6D8E"/>
    <w:rsid w:val="008B6F1B"/>
    <w:rsid w:val="008C4720"/>
    <w:rsid w:val="008C5ADD"/>
    <w:rsid w:val="008C7393"/>
    <w:rsid w:val="008D07F6"/>
    <w:rsid w:val="008D246C"/>
    <w:rsid w:val="008D39E2"/>
    <w:rsid w:val="008D4340"/>
    <w:rsid w:val="008F1A53"/>
    <w:rsid w:val="008F2A43"/>
    <w:rsid w:val="008F4E2E"/>
    <w:rsid w:val="008F7219"/>
    <w:rsid w:val="00902387"/>
    <w:rsid w:val="00902688"/>
    <w:rsid w:val="00903B3D"/>
    <w:rsid w:val="00904C22"/>
    <w:rsid w:val="0090602C"/>
    <w:rsid w:val="009214EF"/>
    <w:rsid w:val="00921A82"/>
    <w:rsid w:val="00922F71"/>
    <w:rsid w:val="00923EAA"/>
    <w:rsid w:val="00924D03"/>
    <w:rsid w:val="00925BF1"/>
    <w:rsid w:val="009321E3"/>
    <w:rsid w:val="00932953"/>
    <w:rsid w:val="009343BD"/>
    <w:rsid w:val="00934E20"/>
    <w:rsid w:val="0094228A"/>
    <w:rsid w:val="00953505"/>
    <w:rsid w:val="0095513F"/>
    <w:rsid w:val="00956732"/>
    <w:rsid w:val="00960C6E"/>
    <w:rsid w:val="00964995"/>
    <w:rsid w:val="00966A8B"/>
    <w:rsid w:val="00967DE3"/>
    <w:rsid w:val="0097123F"/>
    <w:rsid w:val="00982960"/>
    <w:rsid w:val="00983237"/>
    <w:rsid w:val="00986085"/>
    <w:rsid w:val="00986662"/>
    <w:rsid w:val="00991F4C"/>
    <w:rsid w:val="009A0268"/>
    <w:rsid w:val="009A1CF6"/>
    <w:rsid w:val="009A26A0"/>
    <w:rsid w:val="009A4128"/>
    <w:rsid w:val="009B1D1D"/>
    <w:rsid w:val="009B319F"/>
    <w:rsid w:val="009C23F9"/>
    <w:rsid w:val="009C29B8"/>
    <w:rsid w:val="009C6A09"/>
    <w:rsid w:val="009C7E85"/>
    <w:rsid w:val="009D4617"/>
    <w:rsid w:val="009E2DAF"/>
    <w:rsid w:val="009E463C"/>
    <w:rsid w:val="009F13B4"/>
    <w:rsid w:val="009F1DD9"/>
    <w:rsid w:val="009F7CFC"/>
    <w:rsid w:val="00A00852"/>
    <w:rsid w:val="00A01D2E"/>
    <w:rsid w:val="00A03A80"/>
    <w:rsid w:val="00A05ACD"/>
    <w:rsid w:val="00A0608E"/>
    <w:rsid w:val="00A06234"/>
    <w:rsid w:val="00A129D8"/>
    <w:rsid w:val="00A15A7B"/>
    <w:rsid w:val="00A16402"/>
    <w:rsid w:val="00A176CC"/>
    <w:rsid w:val="00A210C2"/>
    <w:rsid w:val="00A21389"/>
    <w:rsid w:val="00A361B6"/>
    <w:rsid w:val="00A37E7C"/>
    <w:rsid w:val="00A41628"/>
    <w:rsid w:val="00A46BB0"/>
    <w:rsid w:val="00A50BEF"/>
    <w:rsid w:val="00A54E25"/>
    <w:rsid w:val="00A5562E"/>
    <w:rsid w:val="00A55B07"/>
    <w:rsid w:val="00A56694"/>
    <w:rsid w:val="00A56DA2"/>
    <w:rsid w:val="00A575EF"/>
    <w:rsid w:val="00A5764E"/>
    <w:rsid w:val="00A66BA0"/>
    <w:rsid w:val="00A70B4C"/>
    <w:rsid w:val="00A73126"/>
    <w:rsid w:val="00A73378"/>
    <w:rsid w:val="00A76659"/>
    <w:rsid w:val="00A77B44"/>
    <w:rsid w:val="00A92222"/>
    <w:rsid w:val="00A934CE"/>
    <w:rsid w:val="00AA10F8"/>
    <w:rsid w:val="00AB78AD"/>
    <w:rsid w:val="00AC22FD"/>
    <w:rsid w:val="00AC2A7C"/>
    <w:rsid w:val="00AC3B76"/>
    <w:rsid w:val="00AC458E"/>
    <w:rsid w:val="00AD6006"/>
    <w:rsid w:val="00AD78FD"/>
    <w:rsid w:val="00AE3EF7"/>
    <w:rsid w:val="00AE6589"/>
    <w:rsid w:val="00AE72FB"/>
    <w:rsid w:val="00AF0D41"/>
    <w:rsid w:val="00AF4D3F"/>
    <w:rsid w:val="00AF7272"/>
    <w:rsid w:val="00B072E1"/>
    <w:rsid w:val="00B105BB"/>
    <w:rsid w:val="00B108F6"/>
    <w:rsid w:val="00B11442"/>
    <w:rsid w:val="00B11AE4"/>
    <w:rsid w:val="00B167F9"/>
    <w:rsid w:val="00B17824"/>
    <w:rsid w:val="00B21C4E"/>
    <w:rsid w:val="00B2235A"/>
    <w:rsid w:val="00B22C1B"/>
    <w:rsid w:val="00B22F0E"/>
    <w:rsid w:val="00B23447"/>
    <w:rsid w:val="00B27199"/>
    <w:rsid w:val="00B278EE"/>
    <w:rsid w:val="00B30CFE"/>
    <w:rsid w:val="00B31537"/>
    <w:rsid w:val="00B33F79"/>
    <w:rsid w:val="00B35239"/>
    <w:rsid w:val="00B35BCE"/>
    <w:rsid w:val="00B365B5"/>
    <w:rsid w:val="00B36E85"/>
    <w:rsid w:val="00B37346"/>
    <w:rsid w:val="00B41F4D"/>
    <w:rsid w:val="00B43846"/>
    <w:rsid w:val="00B4418A"/>
    <w:rsid w:val="00B50448"/>
    <w:rsid w:val="00B600A5"/>
    <w:rsid w:val="00B6446F"/>
    <w:rsid w:val="00B701EC"/>
    <w:rsid w:val="00B73F01"/>
    <w:rsid w:val="00B77536"/>
    <w:rsid w:val="00B81090"/>
    <w:rsid w:val="00B86BE7"/>
    <w:rsid w:val="00B86BEA"/>
    <w:rsid w:val="00B86E07"/>
    <w:rsid w:val="00B908DB"/>
    <w:rsid w:val="00B910BB"/>
    <w:rsid w:val="00B92B58"/>
    <w:rsid w:val="00B93544"/>
    <w:rsid w:val="00B9411F"/>
    <w:rsid w:val="00B953C8"/>
    <w:rsid w:val="00B9754C"/>
    <w:rsid w:val="00BA05DE"/>
    <w:rsid w:val="00BA1CB4"/>
    <w:rsid w:val="00BA2357"/>
    <w:rsid w:val="00BA2D1F"/>
    <w:rsid w:val="00BA7155"/>
    <w:rsid w:val="00BB1C49"/>
    <w:rsid w:val="00BB2676"/>
    <w:rsid w:val="00BB6789"/>
    <w:rsid w:val="00BB76A1"/>
    <w:rsid w:val="00BB7D1D"/>
    <w:rsid w:val="00BB7D8C"/>
    <w:rsid w:val="00BC0217"/>
    <w:rsid w:val="00BC0D48"/>
    <w:rsid w:val="00BD0840"/>
    <w:rsid w:val="00BD1F69"/>
    <w:rsid w:val="00BD28E2"/>
    <w:rsid w:val="00BD36C1"/>
    <w:rsid w:val="00BD692F"/>
    <w:rsid w:val="00BE0A5B"/>
    <w:rsid w:val="00BE4AB1"/>
    <w:rsid w:val="00BE4E41"/>
    <w:rsid w:val="00BF011B"/>
    <w:rsid w:val="00BF0999"/>
    <w:rsid w:val="00BF3444"/>
    <w:rsid w:val="00BF5CCF"/>
    <w:rsid w:val="00BF7D72"/>
    <w:rsid w:val="00C04E32"/>
    <w:rsid w:val="00C059CA"/>
    <w:rsid w:val="00C06F47"/>
    <w:rsid w:val="00C106A2"/>
    <w:rsid w:val="00C14B7B"/>
    <w:rsid w:val="00C16495"/>
    <w:rsid w:val="00C173CF"/>
    <w:rsid w:val="00C17601"/>
    <w:rsid w:val="00C22895"/>
    <w:rsid w:val="00C2639D"/>
    <w:rsid w:val="00C27BF9"/>
    <w:rsid w:val="00C32C5D"/>
    <w:rsid w:val="00C333E3"/>
    <w:rsid w:val="00C33F65"/>
    <w:rsid w:val="00C34C10"/>
    <w:rsid w:val="00C40F2F"/>
    <w:rsid w:val="00C45D10"/>
    <w:rsid w:val="00C50905"/>
    <w:rsid w:val="00C51916"/>
    <w:rsid w:val="00C532E4"/>
    <w:rsid w:val="00C541AD"/>
    <w:rsid w:val="00C55B8B"/>
    <w:rsid w:val="00C562C3"/>
    <w:rsid w:val="00C577ED"/>
    <w:rsid w:val="00C579E2"/>
    <w:rsid w:val="00C6205B"/>
    <w:rsid w:val="00C65766"/>
    <w:rsid w:val="00C67A05"/>
    <w:rsid w:val="00C67C7B"/>
    <w:rsid w:val="00C75BC5"/>
    <w:rsid w:val="00C76A91"/>
    <w:rsid w:val="00C814FC"/>
    <w:rsid w:val="00C83108"/>
    <w:rsid w:val="00C90000"/>
    <w:rsid w:val="00C92FA8"/>
    <w:rsid w:val="00C959AA"/>
    <w:rsid w:val="00C95F55"/>
    <w:rsid w:val="00C95FFB"/>
    <w:rsid w:val="00CA7B81"/>
    <w:rsid w:val="00CB0164"/>
    <w:rsid w:val="00CB2700"/>
    <w:rsid w:val="00CB2B9B"/>
    <w:rsid w:val="00CB38CB"/>
    <w:rsid w:val="00CB3C18"/>
    <w:rsid w:val="00CC0BBB"/>
    <w:rsid w:val="00CC0F62"/>
    <w:rsid w:val="00CC2A0C"/>
    <w:rsid w:val="00CC3B1A"/>
    <w:rsid w:val="00CD05D6"/>
    <w:rsid w:val="00CD1B45"/>
    <w:rsid w:val="00CD368D"/>
    <w:rsid w:val="00CD68E0"/>
    <w:rsid w:val="00CD7492"/>
    <w:rsid w:val="00CD77AB"/>
    <w:rsid w:val="00CD7D19"/>
    <w:rsid w:val="00CE2C58"/>
    <w:rsid w:val="00CE5C39"/>
    <w:rsid w:val="00CE7315"/>
    <w:rsid w:val="00CF0CD3"/>
    <w:rsid w:val="00CF1B6F"/>
    <w:rsid w:val="00CF5997"/>
    <w:rsid w:val="00D00889"/>
    <w:rsid w:val="00D03622"/>
    <w:rsid w:val="00D041C1"/>
    <w:rsid w:val="00D10CBA"/>
    <w:rsid w:val="00D1196E"/>
    <w:rsid w:val="00D152EB"/>
    <w:rsid w:val="00D201DB"/>
    <w:rsid w:val="00D226CA"/>
    <w:rsid w:val="00D2538F"/>
    <w:rsid w:val="00D317C4"/>
    <w:rsid w:val="00D33644"/>
    <w:rsid w:val="00D34101"/>
    <w:rsid w:val="00D37754"/>
    <w:rsid w:val="00D45FBC"/>
    <w:rsid w:val="00D478CA"/>
    <w:rsid w:val="00D47F73"/>
    <w:rsid w:val="00D524A2"/>
    <w:rsid w:val="00D54D60"/>
    <w:rsid w:val="00D638E6"/>
    <w:rsid w:val="00D647CA"/>
    <w:rsid w:val="00D65553"/>
    <w:rsid w:val="00D65D52"/>
    <w:rsid w:val="00D66AB5"/>
    <w:rsid w:val="00D70246"/>
    <w:rsid w:val="00D71738"/>
    <w:rsid w:val="00D73741"/>
    <w:rsid w:val="00D75016"/>
    <w:rsid w:val="00D76C7A"/>
    <w:rsid w:val="00D77396"/>
    <w:rsid w:val="00D77BBE"/>
    <w:rsid w:val="00D8085F"/>
    <w:rsid w:val="00D813CF"/>
    <w:rsid w:val="00D81724"/>
    <w:rsid w:val="00D842DC"/>
    <w:rsid w:val="00D844D8"/>
    <w:rsid w:val="00D90EDF"/>
    <w:rsid w:val="00D95E76"/>
    <w:rsid w:val="00D96CBA"/>
    <w:rsid w:val="00D97792"/>
    <w:rsid w:val="00DA1D94"/>
    <w:rsid w:val="00DA280A"/>
    <w:rsid w:val="00DA3EAB"/>
    <w:rsid w:val="00DA6347"/>
    <w:rsid w:val="00DB0DF5"/>
    <w:rsid w:val="00DB0F5E"/>
    <w:rsid w:val="00DB2A53"/>
    <w:rsid w:val="00DB4008"/>
    <w:rsid w:val="00DB588E"/>
    <w:rsid w:val="00DC2073"/>
    <w:rsid w:val="00DC2D94"/>
    <w:rsid w:val="00DC7530"/>
    <w:rsid w:val="00DD1EA2"/>
    <w:rsid w:val="00DE0798"/>
    <w:rsid w:val="00DE1106"/>
    <w:rsid w:val="00DF320A"/>
    <w:rsid w:val="00DF385B"/>
    <w:rsid w:val="00DF492E"/>
    <w:rsid w:val="00DF5ED9"/>
    <w:rsid w:val="00E00024"/>
    <w:rsid w:val="00E06D97"/>
    <w:rsid w:val="00E11227"/>
    <w:rsid w:val="00E138DC"/>
    <w:rsid w:val="00E13DD6"/>
    <w:rsid w:val="00E1624C"/>
    <w:rsid w:val="00E24C66"/>
    <w:rsid w:val="00E2591A"/>
    <w:rsid w:val="00E2646B"/>
    <w:rsid w:val="00E27B10"/>
    <w:rsid w:val="00E35534"/>
    <w:rsid w:val="00E372BA"/>
    <w:rsid w:val="00E40372"/>
    <w:rsid w:val="00E40604"/>
    <w:rsid w:val="00E41B71"/>
    <w:rsid w:val="00E450F8"/>
    <w:rsid w:val="00E45253"/>
    <w:rsid w:val="00E4613A"/>
    <w:rsid w:val="00E475E4"/>
    <w:rsid w:val="00E4788A"/>
    <w:rsid w:val="00E50D97"/>
    <w:rsid w:val="00E54F37"/>
    <w:rsid w:val="00E60B1C"/>
    <w:rsid w:val="00E64341"/>
    <w:rsid w:val="00E7527C"/>
    <w:rsid w:val="00E7782E"/>
    <w:rsid w:val="00E805FC"/>
    <w:rsid w:val="00E87479"/>
    <w:rsid w:val="00E90423"/>
    <w:rsid w:val="00E90768"/>
    <w:rsid w:val="00E92BCB"/>
    <w:rsid w:val="00E9624D"/>
    <w:rsid w:val="00EA129C"/>
    <w:rsid w:val="00EA16A3"/>
    <w:rsid w:val="00EA238A"/>
    <w:rsid w:val="00EA5D0E"/>
    <w:rsid w:val="00EA78F1"/>
    <w:rsid w:val="00EB039D"/>
    <w:rsid w:val="00EB0B4B"/>
    <w:rsid w:val="00EB242B"/>
    <w:rsid w:val="00EB2F74"/>
    <w:rsid w:val="00EB4ACE"/>
    <w:rsid w:val="00EB5032"/>
    <w:rsid w:val="00EC20AA"/>
    <w:rsid w:val="00EC697D"/>
    <w:rsid w:val="00ED2DC0"/>
    <w:rsid w:val="00EE0065"/>
    <w:rsid w:val="00EE5582"/>
    <w:rsid w:val="00EF1EB9"/>
    <w:rsid w:val="00EF2970"/>
    <w:rsid w:val="00EF2DF4"/>
    <w:rsid w:val="00EF6B23"/>
    <w:rsid w:val="00EF6C9C"/>
    <w:rsid w:val="00F03485"/>
    <w:rsid w:val="00F058A2"/>
    <w:rsid w:val="00F07667"/>
    <w:rsid w:val="00F13569"/>
    <w:rsid w:val="00F135E1"/>
    <w:rsid w:val="00F13D36"/>
    <w:rsid w:val="00F15637"/>
    <w:rsid w:val="00F2373A"/>
    <w:rsid w:val="00F266EE"/>
    <w:rsid w:val="00F2768F"/>
    <w:rsid w:val="00F3538D"/>
    <w:rsid w:val="00F4324E"/>
    <w:rsid w:val="00F43D36"/>
    <w:rsid w:val="00F43E69"/>
    <w:rsid w:val="00F47FB8"/>
    <w:rsid w:val="00F516C7"/>
    <w:rsid w:val="00F55EE3"/>
    <w:rsid w:val="00F568D9"/>
    <w:rsid w:val="00F569C7"/>
    <w:rsid w:val="00F61FFC"/>
    <w:rsid w:val="00F6279F"/>
    <w:rsid w:val="00F64B92"/>
    <w:rsid w:val="00F664CD"/>
    <w:rsid w:val="00F66F0E"/>
    <w:rsid w:val="00F71E44"/>
    <w:rsid w:val="00F71EA6"/>
    <w:rsid w:val="00F738A5"/>
    <w:rsid w:val="00F73EA2"/>
    <w:rsid w:val="00F767CB"/>
    <w:rsid w:val="00F83BF8"/>
    <w:rsid w:val="00F859C3"/>
    <w:rsid w:val="00F97244"/>
    <w:rsid w:val="00F97768"/>
    <w:rsid w:val="00F97D9F"/>
    <w:rsid w:val="00FA04E3"/>
    <w:rsid w:val="00FA057D"/>
    <w:rsid w:val="00FA0625"/>
    <w:rsid w:val="00FA11BB"/>
    <w:rsid w:val="00FA1ACF"/>
    <w:rsid w:val="00FB0EE2"/>
    <w:rsid w:val="00FB1A44"/>
    <w:rsid w:val="00FB1C29"/>
    <w:rsid w:val="00FB34E4"/>
    <w:rsid w:val="00FB5E94"/>
    <w:rsid w:val="00FB7FF2"/>
    <w:rsid w:val="00FC1D85"/>
    <w:rsid w:val="00FC32E2"/>
    <w:rsid w:val="00FC3EE7"/>
    <w:rsid w:val="00FC5880"/>
    <w:rsid w:val="00FC70DF"/>
    <w:rsid w:val="00FD2B00"/>
    <w:rsid w:val="00FD367E"/>
    <w:rsid w:val="00FD3CCC"/>
    <w:rsid w:val="00FD59F5"/>
    <w:rsid w:val="00FD7767"/>
    <w:rsid w:val="00FE19BF"/>
    <w:rsid w:val="00FE30F7"/>
    <w:rsid w:val="00FE43C3"/>
    <w:rsid w:val="00FE7387"/>
    <w:rsid w:val="00FE75DE"/>
    <w:rsid w:val="00FF7F2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B52C3"/>
  <w15:docId w15:val="{7F501B9B-EE20-4DD4-BF59-17D7ECAF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B00"/>
    <w:pPr>
      <w:spacing w:before="120" w:after="120" w:line="276" w:lineRule="auto"/>
    </w:pPr>
    <w:rPr>
      <w:rFonts w:ascii="Arial" w:hAnsi="Arial" w:cs="Calibri"/>
      <w:lang w:eastAsia="en-US"/>
    </w:rPr>
  </w:style>
  <w:style w:type="paragraph" w:styleId="Heading1">
    <w:name w:val="heading 1"/>
    <w:basedOn w:val="Normal"/>
    <w:next w:val="Normal"/>
    <w:link w:val="Heading1Char"/>
    <w:uiPriority w:val="99"/>
    <w:qFormat/>
    <w:rsid w:val="00794CE1"/>
    <w:pPr>
      <w:keepNext/>
      <w:spacing w:before="240" w:line="240" w:lineRule="auto"/>
      <w:outlineLvl w:val="0"/>
    </w:pPr>
    <w:rPr>
      <w:rFonts w:eastAsia="SimSun" w:cs="Arial"/>
      <w:b/>
      <w:bCs/>
      <w:kern w:val="32"/>
      <w:sz w:val="28"/>
      <w:szCs w:val="32"/>
      <w:lang w:val="en-US" w:eastAsia="zh-CN"/>
    </w:rPr>
  </w:style>
  <w:style w:type="paragraph" w:styleId="Heading2">
    <w:name w:val="heading 2"/>
    <w:basedOn w:val="Normal"/>
    <w:next w:val="Normal"/>
    <w:link w:val="Heading2Char"/>
    <w:uiPriority w:val="9"/>
    <w:unhideWhenUsed/>
    <w:qFormat/>
    <w:rsid w:val="004311DD"/>
    <w:pPr>
      <w:jc w:val="both"/>
      <w:outlineLvl w:val="1"/>
    </w:pPr>
    <w:rPr>
      <w:rFonts w:cs="Arial"/>
      <w:b/>
      <w:bCs/>
      <w:sz w:val="24"/>
      <w:szCs w:val="24"/>
    </w:rPr>
  </w:style>
  <w:style w:type="paragraph" w:styleId="Heading3">
    <w:name w:val="heading 3"/>
    <w:basedOn w:val="Normal"/>
    <w:next w:val="Normal"/>
    <w:link w:val="Heading3Char"/>
    <w:uiPriority w:val="9"/>
    <w:semiHidden/>
    <w:unhideWhenUsed/>
    <w:qFormat/>
    <w:rsid w:val="009A26A0"/>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4CE1"/>
    <w:rPr>
      <w:rFonts w:ascii="Arial" w:eastAsia="SimSun" w:hAnsi="Arial" w:cs="Arial"/>
      <w:b/>
      <w:bCs/>
      <w:kern w:val="32"/>
      <w:sz w:val="28"/>
      <w:szCs w:val="32"/>
      <w:lang w:val="en-US" w:eastAsia="zh-CN"/>
    </w:rPr>
  </w:style>
  <w:style w:type="paragraph" w:styleId="ListParagraph">
    <w:name w:val="List Paragraph"/>
    <w:aliases w:val="L"/>
    <w:basedOn w:val="Normal"/>
    <w:link w:val="ListParagraphChar"/>
    <w:uiPriority w:val="34"/>
    <w:qFormat/>
    <w:rsid w:val="0075197F"/>
    <w:pPr>
      <w:ind w:left="720"/>
    </w:pPr>
  </w:style>
  <w:style w:type="character" w:styleId="Strong">
    <w:name w:val="Strong"/>
    <w:basedOn w:val="DefaultParagraphFont"/>
    <w:uiPriority w:val="99"/>
    <w:qFormat/>
    <w:rsid w:val="0075197F"/>
    <w:rPr>
      <w:rFonts w:ascii="Times New Roman" w:hAnsi="Times New Roman" w:cs="Times New Roman"/>
      <w:b/>
      <w:bCs/>
    </w:rPr>
  </w:style>
  <w:style w:type="paragraph" w:styleId="Title">
    <w:name w:val="Title"/>
    <w:basedOn w:val="Normal"/>
    <w:next w:val="Normal"/>
    <w:link w:val="TitleChar"/>
    <w:uiPriority w:val="99"/>
    <w:qFormat/>
    <w:rsid w:val="0075197F"/>
    <w:pPr>
      <w:spacing w:before="240" w:after="60" w:line="240" w:lineRule="auto"/>
      <w:jc w:val="center"/>
      <w:outlineLvl w:val="0"/>
    </w:pPr>
    <w:rPr>
      <w:rFonts w:ascii="Cambria" w:eastAsia="SimSun" w:hAnsi="Cambria" w:cs="Cambria"/>
      <w:b/>
      <w:bCs/>
      <w:kern w:val="28"/>
      <w:sz w:val="32"/>
      <w:szCs w:val="32"/>
      <w:lang w:val="en-US" w:eastAsia="zh-CN"/>
    </w:rPr>
  </w:style>
  <w:style w:type="character" w:customStyle="1" w:styleId="TitleChar">
    <w:name w:val="Title Char"/>
    <w:basedOn w:val="DefaultParagraphFont"/>
    <w:link w:val="Title"/>
    <w:uiPriority w:val="99"/>
    <w:rsid w:val="0075197F"/>
    <w:rPr>
      <w:rFonts w:ascii="Cambria" w:eastAsia="SimSun" w:hAnsi="Cambria" w:cs="Cambria"/>
      <w:b/>
      <w:bCs/>
      <w:kern w:val="28"/>
      <w:sz w:val="32"/>
      <w:szCs w:val="32"/>
      <w:lang w:val="en-US" w:eastAsia="zh-CN"/>
    </w:rPr>
  </w:style>
  <w:style w:type="paragraph" w:customStyle="1" w:styleId="AppTableInsert">
    <w:name w:val="App Table Insert"/>
    <w:basedOn w:val="Normal"/>
    <w:uiPriority w:val="99"/>
    <w:rsid w:val="0075197F"/>
    <w:pPr>
      <w:tabs>
        <w:tab w:val="left" w:pos="1985"/>
      </w:tabs>
      <w:spacing w:after="0" w:line="240" w:lineRule="auto"/>
    </w:pPr>
    <w:rPr>
      <w:rFonts w:cs="Arial"/>
      <w:sz w:val="20"/>
      <w:szCs w:val="20"/>
    </w:rPr>
  </w:style>
  <w:style w:type="paragraph" w:customStyle="1" w:styleId="AppCriterionL1">
    <w:name w:val="App Criterion L1"/>
    <w:basedOn w:val="Normal"/>
    <w:uiPriority w:val="99"/>
    <w:rsid w:val="0075197F"/>
    <w:pPr>
      <w:tabs>
        <w:tab w:val="left" w:pos="1418"/>
        <w:tab w:val="left" w:pos="1985"/>
      </w:tabs>
      <w:spacing w:line="240" w:lineRule="auto"/>
      <w:ind w:left="1418" w:hanging="567"/>
    </w:pPr>
    <w:rPr>
      <w:rFonts w:cs="Arial"/>
      <w:sz w:val="20"/>
      <w:szCs w:val="20"/>
    </w:rPr>
  </w:style>
  <w:style w:type="paragraph" w:customStyle="1" w:styleId="bodymain1">
    <w:name w:val="body_main1"/>
    <w:basedOn w:val="Normal"/>
    <w:uiPriority w:val="99"/>
    <w:rsid w:val="0075197F"/>
    <w:pPr>
      <w:suppressAutoHyphens/>
      <w:spacing w:before="100" w:after="100" w:line="301" w:lineRule="atLeast"/>
    </w:pPr>
    <w:rPr>
      <w:rFonts w:ascii="Verdana" w:hAnsi="Verdana" w:cs="Verdana"/>
      <w:sz w:val="20"/>
      <w:szCs w:val="20"/>
      <w:lang w:eastAsia="en-AU"/>
    </w:rPr>
  </w:style>
  <w:style w:type="paragraph" w:customStyle="1" w:styleId="Default">
    <w:name w:val="Default"/>
    <w:rsid w:val="00FD367E"/>
    <w:pPr>
      <w:autoSpaceDE w:val="0"/>
      <w:autoSpaceDN w:val="0"/>
      <w:adjustRightInd w:val="0"/>
    </w:pPr>
    <w:rPr>
      <w:rFonts w:ascii="Arial" w:eastAsia="Calibri" w:hAnsi="Arial" w:cs="Arial"/>
      <w:color w:val="000000"/>
      <w:sz w:val="24"/>
      <w:szCs w:val="24"/>
      <w:lang w:val="en-US" w:eastAsia="en-US"/>
    </w:rPr>
  </w:style>
  <w:style w:type="paragraph" w:styleId="BalloonText">
    <w:name w:val="Balloon Text"/>
    <w:basedOn w:val="Normal"/>
    <w:link w:val="BalloonTextChar"/>
    <w:uiPriority w:val="99"/>
    <w:semiHidden/>
    <w:unhideWhenUsed/>
    <w:rsid w:val="00FD3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7E"/>
    <w:rPr>
      <w:rFonts w:ascii="Tahoma" w:hAnsi="Tahoma" w:cs="Tahoma"/>
      <w:sz w:val="16"/>
      <w:szCs w:val="16"/>
      <w:lang w:eastAsia="en-US"/>
    </w:rPr>
  </w:style>
  <w:style w:type="paragraph" w:styleId="Header">
    <w:name w:val="header"/>
    <w:basedOn w:val="Normal"/>
    <w:link w:val="HeaderChar"/>
    <w:uiPriority w:val="99"/>
    <w:unhideWhenUsed/>
    <w:rsid w:val="006B5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5BD"/>
    <w:rPr>
      <w:rFonts w:ascii="Calibri" w:hAnsi="Calibri" w:cs="Calibri"/>
      <w:lang w:eastAsia="en-US"/>
    </w:rPr>
  </w:style>
  <w:style w:type="paragraph" w:styleId="Footer">
    <w:name w:val="footer"/>
    <w:basedOn w:val="Normal"/>
    <w:link w:val="FooterChar"/>
    <w:uiPriority w:val="99"/>
    <w:unhideWhenUsed/>
    <w:rsid w:val="006B5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5BD"/>
    <w:rPr>
      <w:rFonts w:ascii="Calibri" w:hAnsi="Calibri" w:cs="Calibri"/>
      <w:lang w:eastAsia="en-US"/>
    </w:rPr>
  </w:style>
  <w:style w:type="character" w:styleId="CommentReference">
    <w:name w:val="annotation reference"/>
    <w:basedOn w:val="DefaultParagraphFont"/>
    <w:uiPriority w:val="99"/>
    <w:semiHidden/>
    <w:unhideWhenUsed/>
    <w:rsid w:val="00F43D36"/>
    <w:rPr>
      <w:sz w:val="16"/>
      <w:szCs w:val="16"/>
    </w:rPr>
  </w:style>
  <w:style w:type="paragraph" w:styleId="CommentText">
    <w:name w:val="annotation text"/>
    <w:basedOn w:val="Normal"/>
    <w:link w:val="CommentTextChar"/>
    <w:uiPriority w:val="99"/>
    <w:unhideWhenUsed/>
    <w:rsid w:val="00F43D36"/>
    <w:pPr>
      <w:spacing w:line="240" w:lineRule="auto"/>
    </w:pPr>
    <w:rPr>
      <w:sz w:val="20"/>
      <w:szCs w:val="20"/>
    </w:rPr>
  </w:style>
  <w:style w:type="character" w:customStyle="1" w:styleId="CommentTextChar">
    <w:name w:val="Comment Text Char"/>
    <w:basedOn w:val="DefaultParagraphFont"/>
    <w:link w:val="CommentText"/>
    <w:uiPriority w:val="99"/>
    <w:rsid w:val="00F43D36"/>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F43D36"/>
    <w:rPr>
      <w:b/>
      <w:bCs/>
    </w:rPr>
  </w:style>
  <w:style w:type="character" w:customStyle="1" w:styleId="CommentSubjectChar">
    <w:name w:val="Comment Subject Char"/>
    <w:basedOn w:val="CommentTextChar"/>
    <w:link w:val="CommentSubject"/>
    <w:uiPriority w:val="99"/>
    <w:semiHidden/>
    <w:rsid w:val="00F43D36"/>
    <w:rPr>
      <w:rFonts w:ascii="Calibri" w:hAnsi="Calibri" w:cs="Calibri"/>
      <w:b/>
      <w:bCs/>
      <w:sz w:val="20"/>
      <w:szCs w:val="20"/>
      <w:lang w:eastAsia="en-US"/>
    </w:rPr>
  </w:style>
  <w:style w:type="paragraph" w:styleId="BodyText">
    <w:name w:val="Body Text"/>
    <w:basedOn w:val="Normal"/>
    <w:link w:val="BodyTextChar"/>
    <w:uiPriority w:val="1"/>
    <w:qFormat/>
    <w:rsid w:val="00EC697D"/>
    <w:pPr>
      <w:widowControl w:val="0"/>
      <w:autoSpaceDE w:val="0"/>
      <w:autoSpaceDN w:val="0"/>
      <w:spacing w:after="0" w:line="240" w:lineRule="auto"/>
    </w:pPr>
    <w:rPr>
      <w:rFonts w:eastAsia="Garamond" w:cs="Garamond"/>
      <w:lang w:val="en-US"/>
    </w:rPr>
  </w:style>
  <w:style w:type="character" w:customStyle="1" w:styleId="BodyTextChar">
    <w:name w:val="Body Text Char"/>
    <w:basedOn w:val="DefaultParagraphFont"/>
    <w:link w:val="BodyText"/>
    <w:uiPriority w:val="1"/>
    <w:rsid w:val="00EC697D"/>
    <w:rPr>
      <w:rFonts w:ascii="Arial" w:eastAsia="Garamond" w:hAnsi="Arial" w:cs="Garamond"/>
      <w:lang w:val="en-US" w:eastAsia="en-US"/>
    </w:rPr>
  </w:style>
  <w:style w:type="table" w:styleId="TableGrid">
    <w:name w:val="Table Grid"/>
    <w:basedOn w:val="TableNormal"/>
    <w:uiPriority w:val="59"/>
    <w:rsid w:val="0012259F"/>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3708"/>
    <w:rPr>
      <w:rFonts w:ascii="Calibri" w:hAnsi="Calibri" w:cs="Calibri"/>
      <w:lang w:eastAsia="en-US"/>
    </w:rPr>
  </w:style>
  <w:style w:type="character" w:customStyle="1" w:styleId="ListParagraphChar">
    <w:name w:val="List Paragraph Char"/>
    <w:aliases w:val="L Char"/>
    <w:link w:val="ListParagraph"/>
    <w:uiPriority w:val="34"/>
    <w:locked/>
    <w:rsid w:val="00CB2700"/>
    <w:rPr>
      <w:rFonts w:ascii="Calibri" w:hAnsi="Calibri" w:cs="Calibri"/>
      <w:lang w:eastAsia="en-US"/>
    </w:rPr>
  </w:style>
  <w:style w:type="character" w:customStyle="1" w:styleId="Heading2Char">
    <w:name w:val="Heading 2 Char"/>
    <w:basedOn w:val="DefaultParagraphFont"/>
    <w:link w:val="Heading2"/>
    <w:uiPriority w:val="9"/>
    <w:rsid w:val="004311DD"/>
    <w:rPr>
      <w:rFonts w:ascii="Arial" w:hAnsi="Arial" w:cs="Arial"/>
      <w:b/>
      <w:bCs/>
      <w:sz w:val="24"/>
      <w:szCs w:val="24"/>
      <w:lang w:eastAsia="en-US"/>
    </w:rPr>
  </w:style>
  <w:style w:type="paragraph" w:customStyle="1" w:styleId="DraftParaEg">
    <w:name w:val="Draft Para Eg"/>
    <w:next w:val="Normal"/>
    <w:rsid w:val="004C64EF"/>
    <w:pPr>
      <w:spacing w:before="120"/>
      <w:ind w:left="1871"/>
    </w:pPr>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uiPriority w:val="9"/>
    <w:semiHidden/>
    <w:rsid w:val="009A26A0"/>
    <w:rPr>
      <w:rFonts w:asciiTheme="majorHAnsi" w:eastAsiaTheme="majorEastAsia" w:hAnsiTheme="majorHAnsi" w:cstheme="majorBidi"/>
      <w:color w:val="0A2F40" w:themeColor="accent1" w:themeShade="7F"/>
      <w:sz w:val="24"/>
      <w:szCs w:val="24"/>
      <w:lang w:eastAsia="en-US"/>
    </w:rPr>
  </w:style>
  <w:style w:type="character" w:styleId="Hyperlink">
    <w:name w:val="Hyperlink"/>
    <w:basedOn w:val="DefaultParagraphFont"/>
    <w:uiPriority w:val="99"/>
    <w:unhideWhenUsed/>
    <w:rsid w:val="00453CF5"/>
    <w:rPr>
      <w:rFonts w:ascii="Arial" w:hAnsi="Arial"/>
      <w:color w:val="467886" w:themeColor="hyperlink"/>
      <w:sz w:val="22"/>
      <w:u w:val="single"/>
    </w:rPr>
  </w:style>
  <w:style w:type="character" w:styleId="UnresolvedMention">
    <w:name w:val="Unresolved Mention"/>
    <w:basedOn w:val="DefaultParagraphFont"/>
    <w:uiPriority w:val="99"/>
    <w:semiHidden/>
    <w:unhideWhenUsed/>
    <w:rsid w:val="00AF7272"/>
    <w:rPr>
      <w:color w:val="605E5C"/>
      <w:shd w:val="clear" w:color="auto" w:fill="E1DFDD"/>
    </w:rPr>
  </w:style>
  <w:style w:type="paragraph" w:styleId="NormalWeb">
    <w:name w:val="Normal (Web)"/>
    <w:basedOn w:val="Normal"/>
    <w:uiPriority w:val="99"/>
    <w:unhideWhenUsed/>
    <w:rsid w:val="00E64341"/>
    <w:pPr>
      <w:spacing w:before="100" w:beforeAutospacing="1" w:after="100" w:afterAutospacing="1" w:line="240" w:lineRule="auto"/>
    </w:pPr>
    <w:rPr>
      <w:rFonts w:eastAsia="Times New Roman" w:cs="Times New Roman"/>
      <w:color w:val="000000"/>
      <w:szCs w:val="24"/>
      <w:lang w:eastAsia="zh-CN"/>
    </w:rPr>
  </w:style>
  <w:style w:type="paragraph" w:styleId="TOCHeading">
    <w:name w:val="TOC Heading"/>
    <w:basedOn w:val="Heading1"/>
    <w:next w:val="Normal"/>
    <w:uiPriority w:val="39"/>
    <w:unhideWhenUsed/>
    <w:qFormat/>
    <w:rsid w:val="00453CF5"/>
    <w:pPr>
      <w:keepLines/>
      <w:spacing w:after="0" w:line="259" w:lineRule="auto"/>
      <w:outlineLvl w:val="9"/>
    </w:pPr>
    <w:rPr>
      <w:rFonts w:eastAsiaTheme="majorEastAsia" w:cstheme="majorBidi"/>
      <w:bCs w:val="0"/>
      <w:color w:val="000000" w:themeColor="text1"/>
      <w:kern w:val="0"/>
      <w:sz w:val="24"/>
      <w:lang w:eastAsia="en-US"/>
    </w:rPr>
  </w:style>
  <w:style w:type="paragraph" w:styleId="TOC1">
    <w:name w:val="toc 1"/>
    <w:basedOn w:val="Normal"/>
    <w:next w:val="Normal"/>
    <w:autoRedefine/>
    <w:uiPriority w:val="39"/>
    <w:unhideWhenUsed/>
    <w:rsid w:val="00453CF5"/>
    <w:pPr>
      <w:spacing w:after="100"/>
    </w:pPr>
  </w:style>
  <w:style w:type="paragraph" w:styleId="TOC2">
    <w:name w:val="toc 2"/>
    <w:basedOn w:val="Normal"/>
    <w:next w:val="Normal"/>
    <w:autoRedefine/>
    <w:uiPriority w:val="39"/>
    <w:unhideWhenUsed/>
    <w:rsid w:val="00453CF5"/>
    <w:pPr>
      <w:spacing w:after="100"/>
      <w:ind w:left="220"/>
    </w:pPr>
  </w:style>
  <w:style w:type="paragraph" w:customStyle="1" w:styleId="TableParagraph">
    <w:name w:val="Table Paragraph"/>
    <w:basedOn w:val="Normal"/>
    <w:uiPriority w:val="1"/>
    <w:qFormat/>
    <w:rsid w:val="00D75016"/>
    <w:pPr>
      <w:widowControl w:val="0"/>
      <w:autoSpaceDE w:val="0"/>
      <w:autoSpaceDN w:val="0"/>
      <w:spacing w:before="0" w:after="0"/>
      <w:ind w:left="108"/>
    </w:pPr>
    <w:rPr>
      <w:rFonts w:ascii="Garamond" w:eastAsia="Arial Narrow" w:hAnsi="Garamond" w:cs="Arial Narrow"/>
      <w:lang w:eastAsia="en-AU" w:bidi="en-AU"/>
    </w:rPr>
  </w:style>
  <w:style w:type="table" w:styleId="GridTable1Light-Accent6">
    <w:name w:val="Grid Table 1 Light Accent 6"/>
    <w:basedOn w:val="TableNormal"/>
    <w:uiPriority w:val="46"/>
    <w:rsid w:val="00D75016"/>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C5A79"/>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VRQAbody">
    <w:name w:val="VRQA body"/>
    <w:basedOn w:val="Normal"/>
    <w:link w:val="VRQAbodyChar"/>
    <w:qFormat/>
    <w:rsid w:val="00000AA9"/>
    <w:pPr>
      <w:suppressAutoHyphens/>
      <w:autoSpaceDE w:val="0"/>
      <w:autoSpaceDN w:val="0"/>
      <w:adjustRightInd w:val="0"/>
      <w:spacing w:before="0" w:after="113" w:line="240" w:lineRule="auto"/>
      <w:textAlignment w:val="center"/>
    </w:pPr>
    <w:rPr>
      <w:rFonts w:eastAsia="Calibri" w:cs="Arial"/>
      <w:color w:val="555559"/>
      <w:sz w:val="20"/>
      <w:szCs w:val="20"/>
    </w:rPr>
  </w:style>
  <w:style w:type="character" w:customStyle="1" w:styleId="VRQAbodyChar">
    <w:name w:val="VRQA body Char"/>
    <w:basedOn w:val="DefaultParagraphFont"/>
    <w:link w:val="VRQAbody"/>
    <w:rsid w:val="00000AA9"/>
    <w:rPr>
      <w:rFonts w:ascii="Arial" w:eastAsia="Calibri" w:hAnsi="Arial" w:cs="Arial"/>
      <w:color w:val="555559"/>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4508">
      <w:bodyDiv w:val="1"/>
      <w:marLeft w:val="0"/>
      <w:marRight w:val="0"/>
      <w:marTop w:val="0"/>
      <w:marBottom w:val="0"/>
      <w:divBdr>
        <w:top w:val="none" w:sz="0" w:space="0" w:color="auto"/>
        <w:left w:val="none" w:sz="0" w:space="0" w:color="auto"/>
        <w:bottom w:val="none" w:sz="0" w:space="0" w:color="auto"/>
        <w:right w:val="none" w:sz="0" w:space="0" w:color="auto"/>
      </w:divBdr>
    </w:div>
    <w:div w:id="122426128">
      <w:bodyDiv w:val="1"/>
      <w:marLeft w:val="0"/>
      <w:marRight w:val="0"/>
      <w:marTop w:val="0"/>
      <w:marBottom w:val="0"/>
      <w:divBdr>
        <w:top w:val="none" w:sz="0" w:space="0" w:color="auto"/>
        <w:left w:val="none" w:sz="0" w:space="0" w:color="auto"/>
        <w:bottom w:val="none" w:sz="0" w:space="0" w:color="auto"/>
        <w:right w:val="none" w:sz="0" w:space="0" w:color="auto"/>
      </w:divBdr>
      <w:divsChild>
        <w:div w:id="2023429031">
          <w:marLeft w:val="0"/>
          <w:marRight w:val="0"/>
          <w:marTop w:val="0"/>
          <w:marBottom w:val="0"/>
          <w:divBdr>
            <w:top w:val="none" w:sz="0" w:space="0" w:color="auto"/>
            <w:left w:val="none" w:sz="0" w:space="0" w:color="auto"/>
            <w:bottom w:val="none" w:sz="0" w:space="0" w:color="auto"/>
            <w:right w:val="none" w:sz="0" w:space="0" w:color="auto"/>
          </w:divBdr>
          <w:divsChild>
            <w:div w:id="23753679">
              <w:marLeft w:val="0"/>
              <w:marRight w:val="0"/>
              <w:marTop w:val="0"/>
              <w:marBottom w:val="0"/>
              <w:divBdr>
                <w:top w:val="none" w:sz="0" w:space="0" w:color="auto"/>
                <w:left w:val="none" w:sz="0" w:space="0" w:color="auto"/>
                <w:bottom w:val="none" w:sz="0" w:space="0" w:color="auto"/>
                <w:right w:val="none" w:sz="0" w:space="0" w:color="auto"/>
              </w:divBdr>
              <w:divsChild>
                <w:div w:id="1100446929">
                  <w:marLeft w:val="0"/>
                  <w:marRight w:val="0"/>
                  <w:marTop w:val="0"/>
                  <w:marBottom w:val="0"/>
                  <w:divBdr>
                    <w:top w:val="none" w:sz="0" w:space="0" w:color="auto"/>
                    <w:left w:val="none" w:sz="0" w:space="0" w:color="auto"/>
                    <w:bottom w:val="none" w:sz="0" w:space="0" w:color="auto"/>
                    <w:right w:val="none" w:sz="0" w:space="0" w:color="auto"/>
                  </w:divBdr>
                  <w:divsChild>
                    <w:div w:id="1003319793">
                      <w:marLeft w:val="0"/>
                      <w:marRight w:val="0"/>
                      <w:marTop w:val="0"/>
                      <w:marBottom w:val="0"/>
                      <w:divBdr>
                        <w:top w:val="none" w:sz="0" w:space="0" w:color="auto"/>
                        <w:left w:val="none" w:sz="0" w:space="0" w:color="auto"/>
                        <w:bottom w:val="none" w:sz="0" w:space="0" w:color="auto"/>
                        <w:right w:val="none" w:sz="0" w:space="0" w:color="auto"/>
                      </w:divBdr>
                      <w:divsChild>
                        <w:div w:id="1633051490">
                          <w:marLeft w:val="0"/>
                          <w:marRight w:val="0"/>
                          <w:marTop w:val="0"/>
                          <w:marBottom w:val="0"/>
                          <w:divBdr>
                            <w:top w:val="none" w:sz="0" w:space="0" w:color="auto"/>
                            <w:left w:val="none" w:sz="0" w:space="0" w:color="auto"/>
                            <w:bottom w:val="none" w:sz="0" w:space="0" w:color="auto"/>
                            <w:right w:val="none" w:sz="0" w:space="0" w:color="auto"/>
                          </w:divBdr>
                          <w:divsChild>
                            <w:div w:id="899705986">
                              <w:marLeft w:val="0"/>
                              <w:marRight w:val="0"/>
                              <w:marTop w:val="0"/>
                              <w:marBottom w:val="0"/>
                              <w:divBdr>
                                <w:top w:val="none" w:sz="0" w:space="0" w:color="auto"/>
                                <w:left w:val="none" w:sz="0" w:space="0" w:color="auto"/>
                                <w:bottom w:val="none" w:sz="0" w:space="0" w:color="auto"/>
                                <w:right w:val="none" w:sz="0" w:space="0" w:color="auto"/>
                              </w:divBdr>
                              <w:divsChild>
                                <w:div w:id="1832600235">
                                  <w:marLeft w:val="0"/>
                                  <w:marRight w:val="0"/>
                                  <w:marTop w:val="0"/>
                                  <w:marBottom w:val="0"/>
                                  <w:divBdr>
                                    <w:top w:val="none" w:sz="0" w:space="0" w:color="auto"/>
                                    <w:left w:val="none" w:sz="0" w:space="0" w:color="auto"/>
                                    <w:bottom w:val="none" w:sz="0" w:space="0" w:color="auto"/>
                                    <w:right w:val="none" w:sz="0" w:space="0" w:color="auto"/>
                                  </w:divBdr>
                                  <w:divsChild>
                                    <w:div w:id="2057461206">
                                      <w:marLeft w:val="0"/>
                                      <w:marRight w:val="0"/>
                                      <w:marTop w:val="0"/>
                                      <w:marBottom w:val="0"/>
                                      <w:divBdr>
                                        <w:top w:val="none" w:sz="0" w:space="0" w:color="auto"/>
                                        <w:left w:val="none" w:sz="0" w:space="0" w:color="auto"/>
                                        <w:bottom w:val="none" w:sz="0" w:space="0" w:color="auto"/>
                                        <w:right w:val="none" w:sz="0" w:space="0" w:color="auto"/>
                                      </w:divBdr>
                                      <w:divsChild>
                                        <w:div w:id="307708445">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500435701">
                                                  <w:marLeft w:val="0"/>
                                                  <w:marRight w:val="0"/>
                                                  <w:marTop w:val="0"/>
                                                  <w:marBottom w:val="0"/>
                                                  <w:divBdr>
                                                    <w:top w:val="none" w:sz="0" w:space="0" w:color="auto"/>
                                                    <w:left w:val="none" w:sz="0" w:space="0" w:color="auto"/>
                                                    <w:bottom w:val="none" w:sz="0" w:space="0" w:color="auto"/>
                                                    <w:right w:val="none" w:sz="0" w:space="0" w:color="auto"/>
                                                  </w:divBdr>
                                                  <w:divsChild>
                                                    <w:div w:id="161970272">
                                                      <w:marLeft w:val="0"/>
                                                      <w:marRight w:val="0"/>
                                                      <w:marTop w:val="0"/>
                                                      <w:marBottom w:val="0"/>
                                                      <w:divBdr>
                                                        <w:top w:val="none" w:sz="0" w:space="0" w:color="auto"/>
                                                        <w:left w:val="none" w:sz="0" w:space="0" w:color="auto"/>
                                                        <w:bottom w:val="none" w:sz="0" w:space="0" w:color="auto"/>
                                                        <w:right w:val="none" w:sz="0" w:space="0" w:color="auto"/>
                                                      </w:divBdr>
                                                      <w:divsChild>
                                                        <w:div w:id="2010332815">
                                                          <w:marLeft w:val="0"/>
                                                          <w:marRight w:val="0"/>
                                                          <w:marTop w:val="0"/>
                                                          <w:marBottom w:val="0"/>
                                                          <w:divBdr>
                                                            <w:top w:val="none" w:sz="0" w:space="0" w:color="auto"/>
                                                            <w:left w:val="none" w:sz="0" w:space="0" w:color="auto"/>
                                                            <w:bottom w:val="none" w:sz="0" w:space="0" w:color="auto"/>
                                                            <w:right w:val="none" w:sz="0" w:space="0" w:color="auto"/>
                                                          </w:divBdr>
                                                          <w:divsChild>
                                                            <w:div w:id="967511858">
                                                              <w:marLeft w:val="0"/>
                                                              <w:marRight w:val="0"/>
                                                              <w:marTop w:val="0"/>
                                                              <w:marBottom w:val="0"/>
                                                              <w:divBdr>
                                                                <w:top w:val="none" w:sz="0" w:space="0" w:color="auto"/>
                                                                <w:left w:val="none" w:sz="0" w:space="0" w:color="auto"/>
                                                                <w:bottom w:val="none" w:sz="0" w:space="0" w:color="auto"/>
                                                                <w:right w:val="none" w:sz="0" w:space="0" w:color="auto"/>
                                                              </w:divBdr>
                                                              <w:divsChild>
                                                                <w:div w:id="9616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056049">
      <w:bodyDiv w:val="1"/>
      <w:marLeft w:val="0"/>
      <w:marRight w:val="0"/>
      <w:marTop w:val="0"/>
      <w:marBottom w:val="0"/>
      <w:divBdr>
        <w:top w:val="none" w:sz="0" w:space="0" w:color="auto"/>
        <w:left w:val="none" w:sz="0" w:space="0" w:color="auto"/>
        <w:bottom w:val="none" w:sz="0" w:space="0" w:color="auto"/>
        <w:right w:val="none" w:sz="0" w:space="0" w:color="auto"/>
      </w:divBdr>
      <w:divsChild>
        <w:div w:id="1006900719">
          <w:marLeft w:val="0"/>
          <w:marRight w:val="0"/>
          <w:marTop w:val="0"/>
          <w:marBottom w:val="0"/>
          <w:divBdr>
            <w:top w:val="none" w:sz="0" w:space="0" w:color="auto"/>
            <w:left w:val="none" w:sz="0" w:space="0" w:color="auto"/>
            <w:bottom w:val="none" w:sz="0" w:space="0" w:color="auto"/>
            <w:right w:val="none" w:sz="0" w:space="0" w:color="auto"/>
          </w:divBdr>
          <w:divsChild>
            <w:div w:id="1337534612">
              <w:marLeft w:val="0"/>
              <w:marRight w:val="0"/>
              <w:marTop w:val="0"/>
              <w:marBottom w:val="0"/>
              <w:divBdr>
                <w:top w:val="none" w:sz="0" w:space="0" w:color="auto"/>
                <w:left w:val="none" w:sz="0" w:space="0" w:color="auto"/>
                <w:bottom w:val="none" w:sz="0" w:space="0" w:color="auto"/>
                <w:right w:val="none" w:sz="0" w:space="0" w:color="auto"/>
              </w:divBdr>
              <w:divsChild>
                <w:div w:id="1047951981">
                  <w:marLeft w:val="0"/>
                  <w:marRight w:val="0"/>
                  <w:marTop w:val="0"/>
                  <w:marBottom w:val="0"/>
                  <w:divBdr>
                    <w:top w:val="none" w:sz="0" w:space="0" w:color="auto"/>
                    <w:left w:val="none" w:sz="0" w:space="0" w:color="auto"/>
                    <w:bottom w:val="none" w:sz="0" w:space="0" w:color="auto"/>
                    <w:right w:val="none" w:sz="0" w:space="0" w:color="auto"/>
                  </w:divBdr>
                  <w:divsChild>
                    <w:div w:id="19163118">
                      <w:marLeft w:val="0"/>
                      <w:marRight w:val="0"/>
                      <w:marTop w:val="0"/>
                      <w:marBottom w:val="0"/>
                      <w:divBdr>
                        <w:top w:val="none" w:sz="0" w:space="0" w:color="auto"/>
                        <w:left w:val="none" w:sz="0" w:space="0" w:color="auto"/>
                        <w:bottom w:val="none" w:sz="0" w:space="0" w:color="auto"/>
                        <w:right w:val="none" w:sz="0" w:space="0" w:color="auto"/>
                      </w:divBdr>
                      <w:divsChild>
                        <w:div w:id="710688575">
                          <w:marLeft w:val="0"/>
                          <w:marRight w:val="0"/>
                          <w:marTop w:val="0"/>
                          <w:marBottom w:val="0"/>
                          <w:divBdr>
                            <w:top w:val="none" w:sz="0" w:space="0" w:color="auto"/>
                            <w:left w:val="none" w:sz="0" w:space="0" w:color="auto"/>
                            <w:bottom w:val="none" w:sz="0" w:space="0" w:color="auto"/>
                            <w:right w:val="none" w:sz="0" w:space="0" w:color="auto"/>
                          </w:divBdr>
                          <w:divsChild>
                            <w:div w:id="69541251">
                              <w:marLeft w:val="0"/>
                              <w:marRight w:val="0"/>
                              <w:marTop w:val="0"/>
                              <w:marBottom w:val="0"/>
                              <w:divBdr>
                                <w:top w:val="none" w:sz="0" w:space="0" w:color="auto"/>
                                <w:left w:val="none" w:sz="0" w:space="0" w:color="auto"/>
                                <w:bottom w:val="none" w:sz="0" w:space="0" w:color="auto"/>
                                <w:right w:val="none" w:sz="0" w:space="0" w:color="auto"/>
                              </w:divBdr>
                              <w:divsChild>
                                <w:div w:id="375736202">
                                  <w:marLeft w:val="0"/>
                                  <w:marRight w:val="0"/>
                                  <w:marTop w:val="0"/>
                                  <w:marBottom w:val="0"/>
                                  <w:divBdr>
                                    <w:top w:val="none" w:sz="0" w:space="0" w:color="auto"/>
                                    <w:left w:val="none" w:sz="0" w:space="0" w:color="auto"/>
                                    <w:bottom w:val="none" w:sz="0" w:space="0" w:color="auto"/>
                                    <w:right w:val="none" w:sz="0" w:space="0" w:color="auto"/>
                                  </w:divBdr>
                                  <w:divsChild>
                                    <w:div w:id="907887675">
                                      <w:marLeft w:val="0"/>
                                      <w:marRight w:val="0"/>
                                      <w:marTop w:val="0"/>
                                      <w:marBottom w:val="0"/>
                                      <w:divBdr>
                                        <w:top w:val="none" w:sz="0" w:space="0" w:color="auto"/>
                                        <w:left w:val="none" w:sz="0" w:space="0" w:color="auto"/>
                                        <w:bottom w:val="none" w:sz="0" w:space="0" w:color="auto"/>
                                        <w:right w:val="none" w:sz="0" w:space="0" w:color="auto"/>
                                      </w:divBdr>
                                      <w:divsChild>
                                        <w:div w:id="1576626078">
                                          <w:marLeft w:val="0"/>
                                          <w:marRight w:val="0"/>
                                          <w:marTop w:val="0"/>
                                          <w:marBottom w:val="0"/>
                                          <w:divBdr>
                                            <w:top w:val="none" w:sz="0" w:space="0" w:color="auto"/>
                                            <w:left w:val="none" w:sz="0" w:space="0" w:color="auto"/>
                                            <w:bottom w:val="none" w:sz="0" w:space="0" w:color="auto"/>
                                            <w:right w:val="none" w:sz="0" w:space="0" w:color="auto"/>
                                          </w:divBdr>
                                          <w:divsChild>
                                            <w:div w:id="982392620">
                                              <w:marLeft w:val="0"/>
                                              <w:marRight w:val="0"/>
                                              <w:marTop w:val="0"/>
                                              <w:marBottom w:val="0"/>
                                              <w:divBdr>
                                                <w:top w:val="none" w:sz="0" w:space="0" w:color="auto"/>
                                                <w:left w:val="none" w:sz="0" w:space="0" w:color="auto"/>
                                                <w:bottom w:val="none" w:sz="0" w:space="0" w:color="auto"/>
                                                <w:right w:val="none" w:sz="0" w:space="0" w:color="auto"/>
                                              </w:divBdr>
                                              <w:divsChild>
                                                <w:div w:id="1113209444">
                                                  <w:marLeft w:val="0"/>
                                                  <w:marRight w:val="0"/>
                                                  <w:marTop w:val="0"/>
                                                  <w:marBottom w:val="0"/>
                                                  <w:divBdr>
                                                    <w:top w:val="none" w:sz="0" w:space="0" w:color="auto"/>
                                                    <w:left w:val="none" w:sz="0" w:space="0" w:color="auto"/>
                                                    <w:bottom w:val="none" w:sz="0" w:space="0" w:color="auto"/>
                                                    <w:right w:val="none" w:sz="0" w:space="0" w:color="auto"/>
                                                  </w:divBdr>
                                                  <w:divsChild>
                                                    <w:div w:id="413433316">
                                                      <w:marLeft w:val="0"/>
                                                      <w:marRight w:val="0"/>
                                                      <w:marTop w:val="0"/>
                                                      <w:marBottom w:val="0"/>
                                                      <w:divBdr>
                                                        <w:top w:val="none" w:sz="0" w:space="0" w:color="auto"/>
                                                        <w:left w:val="none" w:sz="0" w:space="0" w:color="auto"/>
                                                        <w:bottom w:val="none" w:sz="0" w:space="0" w:color="auto"/>
                                                        <w:right w:val="none" w:sz="0" w:space="0" w:color="auto"/>
                                                      </w:divBdr>
                                                      <w:divsChild>
                                                        <w:div w:id="2062046855">
                                                          <w:marLeft w:val="0"/>
                                                          <w:marRight w:val="0"/>
                                                          <w:marTop w:val="0"/>
                                                          <w:marBottom w:val="0"/>
                                                          <w:divBdr>
                                                            <w:top w:val="none" w:sz="0" w:space="0" w:color="auto"/>
                                                            <w:left w:val="none" w:sz="0" w:space="0" w:color="auto"/>
                                                            <w:bottom w:val="none" w:sz="0" w:space="0" w:color="auto"/>
                                                            <w:right w:val="none" w:sz="0" w:space="0" w:color="auto"/>
                                                          </w:divBdr>
                                                          <w:divsChild>
                                                            <w:div w:id="1931087346">
                                                              <w:marLeft w:val="0"/>
                                                              <w:marRight w:val="0"/>
                                                              <w:marTop w:val="0"/>
                                                              <w:marBottom w:val="0"/>
                                                              <w:divBdr>
                                                                <w:top w:val="none" w:sz="0" w:space="0" w:color="auto"/>
                                                                <w:left w:val="none" w:sz="0" w:space="0" w:color="auto"/>
                                                                <w:bottom w:val="none" w:sz="0" w:space="0" w:color="auto"/>
                                                                <w:right w:val="none" w:sz="0" w:space="0" w:color="auto"/>
                                                              </w:divBdr>
                                                              <w:divsChild>
                                                                <w:div w:id="1432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6073142">
      <w:bodyDiv w:val="1"/>
      <w:marLeft w:val="0"/>
      <w:marRight w:val="0"/>
      <w:marTop w:val="0"/>
      <w:marBottom w:val="0"/>
      <w:divBdr>
        <w:top w:val="none" w:sz="0" w:space="0" w:color="auto"/>
        <w:left w:val="none" w:sz="0" w:space="0" w:color="auto"/>
        <w:bottom w:val="none" w:sz="0" w:space="0" w:color="auto"/>
        <w:right w:val="none" w:sz="0" w:space="0" w:color="auto"/>
      </w:divBdr>
      <w:divsChild>
        <w:div w:id="1325545159">
          <w:marLeft w:val="0"/>
          <w:marRight w:val="0"/>
          <w:marTop w:val="0"/>
          <w:marBottom w:val="0"/>
          <w:divBdr>
            <w:top w:val="none" w:sz="0" w:space="0" w:color="auto"/>
            <w:left w:val="none" w:sz="0" w:space="0" w:color="auto"/>
            <w:bottom w:val="none" w:sz="0" w:space="0" w:color="auto"/>
            <w:right w:val="none" w:sz="0" w:space="0" w:color="auto"/>
          </w:divBdr>
          <w:divsChild>
            <w:div w:id="717322407">
              <w:marLeft w:val="0"/>
              <w:marRight w:val="0"/>
              <w:marTop w:val="0"/>
              <w:marBottom w:val="0"/>
              <w:divBdr>
                <w:top w:val="none" w:sz="0" w:space="0" w:color="auto"/>
                <w:left w:val="none" w:sz="0" w:space="0" w:color="auto"/>
                <w:bottom w:val="none" w:sz="0" w:space="0" w:color="auto"/>
                <w:right w:val="none" w:sz="0" w:space="0" w:color="auto"/>
              </w:divBdr>
              <w:divsChild>
                <w:div w:id="1106999395">
                  <w:marLeft w:val="0"/>
                  <w:marRight w:val="0"/>
                  <w:marTop w:val="0"/>
                  <w:marBottom w:val="0"/>
                  <w:divBdr>
                    <w:top w:val="none" w:sz="0" w:space="0" w:color="auto"/>
                    <w:left w:val="none" w:sz="0" w:space="0" w:color="auto"/>
                    <w:bottom w:val="none" w:sz="0" w:space="0" w:color="auto"/>
                    <w:right w:val="none" w:sz="0" w:space="0" w:color="auto"/>
                  </w:divBdr>
                  <w:divsChild>
                    <w:div w:id="878200975">
                      <w:marLeft w:val="0"/>
                      <w:marRight w:val="0"/>
                      <w:marTop w:val="0"/>
                      <w:marBottom w:val="0"/>
                      <w:divBdr>
                        <w:top w:val="none" w:sz="0" w:space="0" w:color="auto"/>
                        <w:left w:val="none" w:sz="0" w:space="0" w:color="auto"/>
                        <w:bottom w:val="none" w:sz="0" w:space="0" w:color="auto"/>
                        <w:right w:val="none" w:sz="0" w:space="0" w:color="auto"/>
                      </w:divBdr>
                      <w:divsChild>
                        <w:div w:id="1998000124">
                          <w:marLeft w:val="0"/>
                          <w:marRight w:val="0"/>
                          <w:marTop w:val="0"/>
                          <w:marBottom w:val="0"/>
                          <w:divBdr>
                            <w:top w:val="none" w:sz="0" w:space="0" w:color="auto"/>
                            <w:left w:val="none" w:sz="0" w:space="0" w:color="auto"/>
                            <w:bottom w:val="none" w:sz="0" w:space="0" w:color="auto"/>
                            <w:right w:val="none" w:sz="0" w:space="0" w:color="auto"/>
                          </w:divBdr>
                          <w:divsChild>
                            <w:div w:id="1757826794">
                              <w:marLeft w:val="0"/>
                              <w:marRight w:val="0"/>
                              <w:marTop w:val="0"/>
                              <w:marBottom w:val="0"/>
                              <w:divBdr>
                                <w:top w:val="none" w:sz="0" w:space="0" w:color="auto"/>
                                <w:left w:val="none" w:sz="0" w:space="0" w:color="auto"/>
                                <w:bottom w:val="none" w:sz="0" w:space="0" w:color="auto"/>
                                <w:right w:val="none" w:sz="0" w:space="0" w:color="auto"/>
                              </w:divBdr>
                              <w:divsChild>
                                <w:div w:id="1892883320">
                                  <w:marLeft w:val="0"/>
                                  <w:marRight w:val="0"/>
                                  <w:marTop w:val="0"/>
                                  <w:marBottom w:val="0"/>
                                  <w:divBdr>
                                    <w:top w:val="none" w:sz="0" w:space="0" w:color="auto"/>
                                    <w:left w:val="none" w:sz="0" w:space="0" w:color="auto"/>
                                    <w:bottom w:val="none" w:sz="0" w:space="0" w:color="auto"/>
                                    <w:right w:val="none" w:sz="0" w:space="0" w:color="auto"/>
                                  </w:divBdr>
                                  <w:divsChild>
                                    <w:div w:id="1479305580">
                                      <w:marLeft w:val="0"/>
                                      <w:marRight w:val="0"/>
                                      <w:marTop w:val="0"/>
                                      <w:marBottom w:val="0"/>
                                      <w:divBdr>
                                        <w:top w:val="none" w:sz="0" w:space="0" w:color="auto"/>
                                        <w:left w:val="none" w:sz="0" w:space="0" w:color="auto"/>
                                        <w:bottom w:val="none" w:sz="0" w:space="0" w:color="auto"/>
                                        <w:right w:val="none" w:sz="0" w:space="0" w:color="auto"/>
                                      </w:divBdr>
                                      <w:divsChild>
                                        <w:div w:id="1846477656">
                                          <w:marLeft w:val="0"/>
                                          <w:marRight w:val="0"/>
                                          <w:marTop w:val="0"/>
                                          <w:marBottom w:val="0"/>
                                          <w:divBdr>
                                            <w:top w:val="none" w:sz="0" w:space="0" w:color="auto"/>
                                            <w:left w:val="none" w:sz="0" w:space="0" w:color="auto"/>
                                            <w:bottom w:val="none" w:sz="0" w:space="0" w:color="auto"/>
                                            <w:right w:val="none" w:sz="0" w:space="0" w:color="auto"/>
                                          </w:divBdr>
                                          <w:divsChild>
                                            <w:div w:id="944116647">
                                              <w:marLeft w:val="0"/>
                                              <w:marRight w:val="0"/>
                                              <w:marTop w:val="0"/>
                                              <w:marBottom w:val="0"/>
                                              <w:divBdr>
                                                <w:top w:val="none" w:sz="0" w:space="0" w:color="auto"/>
                                                <w:left w:val="none" w:sz="0" w:space="0" w:color="auto"/>
                                                <w:bottom w:val="none" w:sz="0" w:space="0" w:color="auto"/>
                                                <w:right w:val="none" w:sz="0" w:space="0" w:color="auto"/>
                                              </w:divBdr>
                                              <w:divsChild>
                                                <w:div w:id="1160078037">
                                                  <w:marLeft w:val="0"/>
                                                  <w:marRight w:val="0"/>
                                                  <w:marTop w:val="0"/>
                                                  <w:marBottom w:val="0"/>
                                                  <w:divBdr>
                                                    <w:top w:val="none" w:sz="0" w:space="0" w:color="auto"/>
                                                    <w:left w:val="none" w:sz="0" w:space="0" w:color="auto"/>
                                                    <w:bottom w:val="none" w:sz="0" w:space="0" w:color="auto"/>
                                                    <w:right w:val="none" w:sz="0" w:space="0" w:color="auto"/>
                                                  </w:divBdr>
                                                  <w:divsChild>
                                                    <w:div w:id="642318715">
                                                      <w:marLeft w:val="0"/>
                                                      <w:marRight w:val="0"/>
                                                      <w:marTop w:val="0"/>
                                                      <w:marBottom w:val="0"/>
                                                      <w:divBdr>
                                                        <w:top w:val="none" w:sz="0" w:space="0" w:color="auto"/>
                                                        <w:left w:val="none" w:sz="0" w:space="0" w:color="auto"/>
                                                        <w:bottom w:val="none" w:sz="0" w:space="0" w:color="auto"/>
                                                        <w:right w:val="none" w:sz="0" w:space="0" w:color="auto"/>
                                                      </w:divBdr>
                                                      <w:divsChild>
                                                        <w:div w:id="987051002">
                                                          <w:marLeft w:val="0"/>
                                                          <w:marRight w:val="0"/>
                                                          <w:marTop w:val="0"/>
                                                          <w:marBottom w:val="0"/>
                                                          <w:divBdr>
                                                            <w:top w:val="none" w:sz="0" w:space="0" w:color="auto"/>
                                                            <w:left w:val="none" w:sz="0" w:space="0" w:color="auto"/>
                                                            <w:bottom w:val="none" w:sz="0" w:space="0" w:color="auto"/>
                                                            <w:right w:val="none" w:sz="0" w:space="0" w:color="auto"/>
                                                          </w:divBdr>
                                                          <w:divsChild>
                                                            <w:div w:id="415248219">
                                                              <w:marLeft w:val="0"/>
                                                              <w:marRight w:val="0"/>
                                                              <w:marTop w:val="0"/>
                                                              <w:marBottom w:val="0"/>
                                                              <w:divBdr>
                                                                <w:top w:val="none" w:sz="0" w:space="0" w:color="auto"/>
                                                                <w:left w:val="none" w:sz="0" w:space="0" w:color="auto"/>
                                                                <w:bottom w:val="none" w:sz="0" w:space="0" w:color="auto"/>
                                                                <w:right w:val="none" w:sz="0" w:space="0" w:color="auto"/>
                                                              </w:divBdr>
                                                              <w:divsChild>
                                                                <w:div w:id="16386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2692002">
      <w:bodyDiv w:val="1"/>
      <w:marLeft w:val="0"/>
      <w:marRight w:val="0"/>
      <w:marTop w:val="0"/>
      <w:marBottom w:val="0"/>
      <w:divBdr>
        <w:top w:val="none" w:sz="0" w:space="0" w:color="auto"/>
        <w:left w:val="none" w:sz="0" w:space="0" w:color="auto"/>
        <w:bottom w:val="none" w:sz="0" w:space="0" w:color="auto"/>
        <w:right w:val="none" w:sz="0" w:space="0" w:color="auto"/>
      </w:divBdr>
    </w:div>
    <w:div w:id="958561100">
      <w:bodyDiv w:val="1"/>
      <w:marLeft w:val="0"/>
      <w:marRight w:val="0"/>
      <w:marTop w:val="0"/>
      <w:marBottom w:val="0"/>
      <w:divBdr>
        <w:top w:val="none" w:sz="0" w:space="0" w:color="auto"/>
        <w:left w:val="none" w:sz="0" w:space="0" w:color="auto"/>
        <w:bottom w:val="none" w:sz="0" w:space="0" w:color="auto"/>
        <w:right w:val="none" w:sz="0" w:space="0" w:color="auto"/>
      </w:divBdr>
    </w:div>
    <w:div w:id="1424952173">
      <w:bodyDiv w:val="1"/>
      <w:marLeft w:val="0"/>
      <w:marRight w:val="0"/>
      <w:marTop w:val="0"/>
      <w:marBottom w:val="0"/>
      <w:divBdr>
        <w:top w:val="none" w:sz="0" w:space="0" w:color="auto"/>
        <w:left w:val="none" w:sz="0" w:space="0" w:color="auto"/>
        <w:bottom w:val="none" w:sz="0" w:space="0" w:color="auto"/>
        <w:right w:val="none" w:sz="0" w:space="0" w:color="auto"/>
      </w:divBdr>
    </w:div>
    <w:div w:id="2047096614">
      <w:bodyDiv w:val="1"/>
      <w:marLeft w:val="0"/>
      <w:marRight w:val="0"/>
      <w:marTop w:val="0"/>
      <w:marBottom w:val="0"/>
      <w:divBdr>
        <w:top w:val="none" w:sz="0" w:space="0" w:color="auto"/>
        <w:left w:val="none" w:sz="0" w:space="0" w:color="auto"/>
        <w:bottom w:val="none" w:sz="0" w:space="0" w:color="auto"/>
        <w:right w:val="none" w:sz="0" w:space="0" w:color="auto"/>
      </w:divBdr>
    </w:div>
    <w:div w:id="2057267304">
      <w:bodyDiv w:val="1"/>
      <w:marLeft w:val="0"/>
      <w:marRight w:val="0"/>
      <w:marTop w:val="0"/>
      <w:marBottom w:val="0"/>
      <w:divBdr>
        <w:top w:val="none" w:sz="0" w:space="0" w:color="auto"/>
        <w:left w:val="none" w:sz="0" w:space="0" w:color="auto"/>
        <w:bottom w:val="none" w:sz="0" w:space="0" w:color="auto"/>
        <w:right w:val="none" w:sz="0" w:space="0" w:color="auto"/>
      </w:divBdr>
    </w:div>
    <w:div w:id="209932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ozford.edu.au/high-school-policies-and-procedures/"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yperlink" Target="https://ozford.edu.au/high-school-policies-and-procedu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image" Target="media/image3.svg"/><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image" Target="media/image2.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615BED-6AE0-4660-85B3-BC55468AF161}" type="doc">
      <dgm:prSet loTypeId="urn:microsoft.com/office/officeart/2005/8/layout/orgChart1" loCatId="hierarchy" qsTypeId="urn:microsoft.com/office/officeart/2005/8/quickstyle/3d2" qsCatId="3D" csTypeId="urn:microsoft.com/office/officeart/2005/8/colors/colorful5" csCatId="colorful" phldr="1"/>
      <dgm:spPr/>
      <dgm:t>
        <a:bodyPr/>
        <a:lstStyle/>
        <a:p>
          <a:endParaRPr lang="en-AU"/>
        </a:p>
      </dgm:t>
    </dgm:pt>
    <dgm:pt modelId="{44E7D5BE-4C82-4FFF-8F49-C036232BA744}">
      <dgm:prSet phldrT="[Text]"/>
      <dgm:spPr/>
      <dgm:t>
        <a:bodyPr/>
        <a:lstStyle/>
        <a:p>
          <a:r>
            <a:rPr lang="en-AU" dirty="0"/>
            <a:t>Senior Management Team</a:t>
          </a:r>
        </a:p>
      </dgm:t>
    </dgm:pt>
    <dgm:pt modelId="{0DD759C1-1C10-4E5D-8B00-01B94A45B27E}" type="parTrans" cxnId="{E8CE2314-9AB5-4C53-B7FF-A68A7716FA04}">
      <dgm:prSet/>
      <dgm:spPr/>
      <dgm:t>
        <a:bodyPr/>
        <a:lstStyle/>
        <a:p>
          <a:endParaRPr lang="en-AU"/>
        </a:p>
      </dgm:t>
    </dgm:pt>
    <dgm:pt modelId="{3AF0D4B0-49F8-43CF-8064-74CA9E536581}" type="sibTrans" cxnId="{E8CE2314-9AB5-4C53-B7FF-A68A7716FA04}">
      <dgm:prSet/>
      <dgm:spPr/>
      <dgm:t>
        <a:bodyPr/>
        <a:lstStyle/>
        <a:p>
          <a:endParaRPr lang="en-AU"/>
        </a:p>
      </dgm:t>
    </dgm:pt>
    <dgm:pt modelId="{4B1585FA-C7D1-4337-9D18-7366F5BE3F6A}">
      <dgm:prSet/>
      <dgm:spPr/>
      <dgm:t>
        <a:bodyPr/>
        <a:lstStyle/>
        <a:p>
          <a:r>
            <a:rPr lang="en-AU" dirty="0"/>
            <a:t>School Council</a:t>
          </a:r>
        </a:p>
      </dgm:t>
    </dgm:pt>
    <dgm:pt modelId="{350D2BC5-80AF-4A83-8525-30308C8346FE}" type="parTrans" cxnId="{96E318F7-D203-4FCE-8A20-55CA87B1699F}">
      <dgm:prSet/>
      <dgm:spPr/>
      <dgm:t>
        <a:bodyPr/>
        <a:lstStyle/>
        <a:p>
          <a:endParaRPr lang="en-AU"/>
        </a:p>
      </dgm:t>
    </dgm:pt>
    <dgm:pt modelId="{D29D8F0F-F1AE-4447-B3DE-970E5C4FFFEB}" type="sibTrans" cxnId="{96E318F7-D203-4FCE-8A20-55CA87B1699F}">
      <dgm:prSet/>
      <dgm:spPr/>
      <dgm:t>
        <a:bodyPr/>
        <a:lstStyle/>
        <a:p>
          <a:endParaRPr lang="en-AU"/>
        </a:p>
      </dgm:t>
    </dgm:pt>
    <dgm:pt modelId="{6C082EFF-4F2E-40CA-AFC3-956B1EC4ACBB}">
      <dgm:prSet/>
      <dgm:spPr/>
      <dgm:t>
        <a:bodyPr/>
        <a:lstStyle/>
        <a:p>
          <a:r>
            <a:rPr lang="en-AU"/>
            <a:t>Ozford College Team</a:t>
          </a:r>
        </a:p>
      </dgm:t>
    </dgm:pt>
    <dgm:pt modelId="{76E0F87B-0050-498F-B0F3-981191B0D08F}" type="parTrans" cxnId="{1E72CE6A-10DD-4821-BF14-B592547D2B9A}">
      <dgm:prSet/>
      <dgm:spPr/>
      <dgm:t>
        <a:bodyPr/>
        <a:lstStyle/>
        <a:p>
          <a:endParaRPr lang="en-AU"/>
        </a:p>
      </dgm:t>
    </dgm:pt>
    <dgm:pt modelId="{E05DE43A-B178-45EC-B91D-55167AB3305A}" type="sibTrans" cxnId="{1E72CE6A-10DD-4821-BF14-B592547D2B9A}">
      <dgm:prSet/>
      <dgm:spPr/>
      <dgm:t>
        <a:bodyPr/>
        <a:lstStyle/>
        <a:p>
          <a:endParaRPr lang="en-AU"/>
        </a:p>
      </dgm:t>
    </dgm:pt>
    <dgm:pt modelId="{CB7415DE-0EBF-4C02-9C96-CFA2955508E9}" type="pres">
      <dgm:prSet presAssocID="{E4615BED-6AE0-4660-85B3-BC55468AF161}" presName="hierChild1" presStyleCnt="0">
        <dgm:presLayoutVars>
          <dgm:orgChart val="1"/>
          <dgm:chPref val="1"/>
          <dgm:dir/>
          <dgm:animOne val="branch"/>
          <dgm:animLvl val="lvl"/>
          <dgm:resizeHandles/>
        </dgm:presLayoutVars>
      </dgm:prSet>
      <dgm:spPr/>
    </dgm:pt>
    <dgm:pt modelId="{C924F830-A8F5-478E-8E75-F8479C04DD00}" type="pres">
      <dgm:prSet presAssocID="{4B1585FA-C7D1-4337-9D18-7366F5BE3F6A}" presName="hierRoot1" presStyleCnt="0">
        <dgm:presLayoutVars>
          <dgm:hierBranch val="init"/>
        </dgm:presLayoutVars>
      </dgm:prSet>
      <dgm:spPr/>
    </dgm:pt>
    <dgm:pt modelId="{78214326-7940-441B-A73A-84DBDA93DAA1}" type="pres">
      <dgm:prSet presAssocID="{4B1585FA-C7D1-4337-9D18-7366F5BE3F6A}" presName="rootComposite1" presStyleCnt="0"/>
      <dgm:spPr/>
    </dgm:pt>
    <dgm:pt modelId="{CF335C40-8DCE-4AD5-B69C-716A9B347A2B}" type="pres">
      <dgm:prSet presAssocID="{4B1585FA-C7D1-4337-9D18-7366F5BE3F6A}" presName="rootText1" presStyleLbl="node0" presStyleIdx="0" presStyleCnt="1">
        <dgm:presLayoutVars>
          <dgm:chPref val="3"/>
        </dgm:presLayoutVars>
      </dgm:prSet>
      <dgm:spPr/>
    </dgm:pt>
    <dgm:pt modelId="{B2BE503C-AA71-462E-9F4A-9C1C404C33E5}" type="pres">
      <dgm:prSet presAssocID="{4B1585FA-C7D1-4337-9D18-7366F5BE3F6A}" presName="rootConnector1" presStyleLbl="node1" presStyleIdx="0" presStyleCnt="0"/>
      <dgm:spPr/>
    </dgm:pt>
    <dgm:pt modelId="{2C43F9F8-F9FD-41ED-BCF6-5E09C0CAF65D}" type="pres">
      <dgm:prSet presAssocID="{4B1585FA-C7D1-4337-9D18-7366F5BE3F6A}" presName="hierChild2" presStyleCnt="0"/>
      <dgm:spPr/>
    </dgm:pt>
    <dgm:pt modelId="{D79F1B91-2333-49EC-BAA2-3883528764DB}" type="pres">
      <dgm:prSet presAssocID="{0DD759C1-1C10-4E5D-8B00-01B94A45B27E}" presName="Name37" presStyleLbl="parChTrans1D2" presStyleIdx="0" presStyleCnt="1"/>
      <dgm:spPr/>
    </dgm:pt>
    <dgm:pt modelId="{644B7DDE-F127-47C6-A313-AB08A7408183}" type="pres">
      <dgm:prSet presAssocID="{44E7D5BE-4C82-4FFF-8F49-C036232BA744}" presName="hierRoot2" presStyleCnt="0">
        <dgm:presLayoutVars>
          <dgm:hierBranch val="init"/>
        </dgm:presLayoutVars>
      </dgm:prSet>
      <dgm:spPr/>
    </dgm:pt>
    <dgm:pt modelId="{E0E4E9ED-89E2-4A44-9EAA-B9FC69CE05BE}" type="pres">
      <dgm:prSet presAssocID="{44E7D5BE-4C82-4FFF-8F49-C036232BA744}" presName="rootComposite" presStyleCnt="0"/>
      <dgm:spPr/>
    </dgm:pt>
    <dgm:pt modelId="{A4948B85-2394-42CC-A360-9183403A021E}" type="pres">
      <dgm:prSet presAssocID="{44E7D5BE-4C82-4FFF-8F49-C036232BA744}" presName="rootText" presStyleLbl="node2" presStyleIdx="0" presStyleCnt="1">
        <dgm:presLayoutVars>
          <dgm:chPref val="3"/>
        </dgm:presLayoutVars>
      </dgm:prSet>
      <dgm:spPr/>
    </dgm:pt>
    <dgm:pt modelId="{3C8A3335-6AC1-4898-8004-2793CE302E21}" type="pres">
      <dgm:prSet presAssocID="{44E7D5BE-4C82-4FFF-8F49-C036232BA744}" presName="rootConnector" presStyleLbl="node2" presStyleIdx="0" presStyleCnt="1"/>
      <dgm:spPr/>
    </dgm:pt>
    <dgm:pt modelId="{62FA4366-A132-4332-A69C-4E20B308813E}" type="pres">
      <dgm:prSet presAssocID="{44E7D5BE-4C82-4FFF-8F49-C036232BA744}" presName="hierChild4" presStyleCnt="0"/>
      <dgm:spPr/>
    </dgm:pt>
    <dgm:pt modelId="{ECA305B6-78DC-4110-B80F-9E60D6164D93}" type="pres">
      <dgm:prSet presAssocID="{76E0F87B-0050-498F-B0F3-981191B0D08F}" presName="Name37" presStyleLbl="parChTrans1D3" presStyleIdx="0" presStyleCnt="1"/>
      <dgm:spPr/>
    </dgm:pt>
    <dgm:pt modelId="{9221DC5C-0368-4EB4-8F0E-B08DD885F52A}" type="pres">
      <dgm:prSet presAssocID="{6C082EFF-4F2E-40CA-AFC3-956B1EC4ACBB}" presName="hierRoot2" presStyleCnt="0">
        <dgm:presLayoutVars>
          <dgm:hierBranch val="init"/>
        </dgm:presLayoutVars>
      </dgm:prSet>
      <dgm:spPr/>
    </dgm:pt>
    <dgm:pt modelId="{EDB8A140-7DB9-4FE4-9C64-7F7C83E528F7}" type="pres">
      <dgm:prSet presAssocID="{6C082EFF-4F2E-40CA-AFC3-956B1EC4ACBB}" presName="rootComposite" presStyleCnt="0"/>
      <dgm:spPr/>
    </dgm:pt>
    <dgm:pt modelId="{5DE47A42-7B4F-4B2B-9E0F-3846FABFD8F8}" type="pres">
      <dgm:prSet presAssocID="{6C082EFF-4F2E-40CA-AFC3-956B1EC4ACBB}" presName="rootText" presStyleLbl="node3" presStyleIdx="0" presStyleCnt="1">
        <dgm:presLayoutVars>
          <dgm:chPref val="3"/>
        </dgm:presLayoutVars>
      </dgm:prSet>
      <dgm:spPr/>
    </dgm:pt>
    <dgm:pt modelId="{8E82229B-B5AD-46A1-BB68-9FB9FA48598E}" type="pres">
      <dgm:prSet presAssocID="{6C082EFF-4F2E-40CA-AFC3-956B1EC4ACBB}" presName="rootConnector" presStyleLbl="node3" presStyleIdx="0" presStyleCnt="1"/>
      <dgm:spPr/>
    </dgm:pt>
    <dgm:pt modelId="{941B5CF6-FEF6-4E40-8E5F-CAFB414648E7}" type="pres">
      <dgm:prSet presAssocID="{6C082EFF-4F2E-40CA-AFC3-956B1EC4ACBB}" presName="hierChild4" presStyleCnt="0"/>
      <dgm:spPr/>
    </dgm:pt>
    <dgm:pt modelId="{6EB4DCD5-0298-489C-A39A-EDF7F5890F49}" type="pres">
      <dgm:prSet presAssocID="{6C082EFF-4F2E-40CA-AFC3-956B1EC4ACBB}" presName="hierChild5" presStyleCnt="0"/>
      <dgm:spPr/>
    </dgm:pt>
    <dgm:pt modelId="{C6D721E4-A4BC-4035-8956-CFBCFEB0D49F}" type="pres">
      <dgm:prSet presAssocID="{44E7D5BE-4C82-4FFF-8F49-C036232BA744}" presName="hierChild5" presStyleCnt="0"/>
      <dgm:spPr/>
    </dgm:pt>
    <dgm:pt modelId="{729AD15F-DBE7-43FB-8B5F-915811BD5CCF}" type="pres">
      <dgm:prSet presAssocID="{4B1585FA-C7D1-4337-9D18-7366F5BE3F6A}" presName="hierChild3" presStyleCnt="0"/>
      <dgm:spPr/>
    </dgm:pt>
  </dgm:ptLst>
  <dgm:cxnLst>
    <dgm:cxn modelId="{5EDCAA0B-C90D-42E0-A16E-3FF6E39350FD}" type="presOf" srcId="{44E7D5BE-4C82-4FFF-8F49-C036232BA744}" destId="{A4948B85-2394-42CC-A360-9183403A021E}" srcOrd="0" destOrd="0" presId="urn:microsoft.com/office/officeart/2005/8/layout/orgChart1"/>
    <dgm:cxn modelId="{7473B00D-F213-449F-8D3E-DB9D2DB800A4}" type="presOf" srcId="{76E0F87B-0050-498F-B0F3-981191B0D08F}" destId="{ECA305B6-78DC-4110-B80F-9E60D6164D93}" srcOrd="0" destOrd="0" presId="urn:microsoft.com/office/officeart/2005/8/layout/orgChart1"/>
    <dgm:cxn modelId="{E8CE2314-9AB5-4C53-B7FF-A68A7716FA04}" srcId="{4B1585FA-C7D1-4337-9D18-7366F5BE3F6A}" destId="{44E7D5BE-4C82-4FFF-8F49-C036232BA744}" srcOrd="0" destOrd="0" parTransId="{0DD759C1-1C10-4E5D-8B00-01B94A45B27E}" sibTransId="{3AF0D4B0-49F8-43CF-8064-74CA9E536581}"/>
    <dgm:cxn modelId="{B278D52D-C442-46A4-A9DC-FEE907607361}" type="presOf" srcId="{4B1585FA-C7D1-4337-9D18-7366F5BE3F6A}" destId="{CF335C40-8DCE-4AD5-B69C-716A9B347A2B}" srcOrd="0" destOrd="0" presId="urn:microsoft.com/office/officeart/2005/8/layout/orgChart1"/>
    <dgm:cxn modelId="{BF51C548-0339-4AB7-A6C7-753643B4B6FE}" type="presOf" srcId="{E4615BED-6AE0-4660-85B3-BC55468AF161}" destId="{CB7415DE-0EBF-4C02-9C96-CFA2955508E9}" srcOrd="0" destOrd="0" presId="urn:microsoft.com/office/officeart/2005/8/layout/orgChart1"/>
    <dgm:cxn modelId="{1E72CE6A-10DD-4821-BF14-B592547D2B9A}" srcId="{44E7D5BE-4C82-4FFF-8F49-C036232BA744}" destId="{6C082EFF-4F2E-40CA-AFC3-956B1EC4ACBB}" srcOrd="0" destOrd="0" parTransId="{76E0F87B-0050-498F-B0F3-981191B0D08F}" sibTransId="{E05DE43A-B178-45EC-B91D-55167AB3305A}"/>
    <dgm:cxn modelId="{99941871-2C74-4B71-8BB5-CA5EF1AC7B1C}" type="presOf" srcId="{44E7D5BE-4C82-4FFF-8F49-C036232BA744}" destId="{3C8A3335-6AC1-4898-8004-2793CE302E21}" srcOrd="1" destOrd="0" presId="urn:microsoft.com/office/officeart/2005/8/layout/orgChart1"/>
    <dgm:cxn modelId="{60361A87-DC00-419E-AA79-14ED46E3253D}" type="presOf" srcId="{6C082EFF-4F2E-40CA-AFC3-956B1EC4ACBB}" destId="{8E82229B-B5AD-46A1-BB68-9FB9FA48598E}" srcOrd="1" destOrd="0" presId="urn:microsoft.com/office/officeart/2005/8/layout/orgChart1"/>
    <dgm:cxn modelId="{BF5DA28B-6D9E-4B7E-8774-38C286232586}" type="presOf" srcId="{6C082EFF-4F2E-40CA-AFC3-956B1EC4ACBB}" destId="{5DE47A42-7B4F-4B2B-9E0F-3846FABFD8F8}" srcOrd="0" destOrd="0" presId="urn:microsoft.com/office/officeart/2005/8/layout/orgChart1"/>
    <dgm:cxn modelId="{C46C94B4-B68A-46AA-AE35-8E0C28E16857}" type="presOf" srcId="{0DD759C1-1C10-4E5D-8B00-01B94A45B27E}" destId="{D79F1B91-2333-49EC-BAA2-3883528764DB}" srcOrd="0" destOrd="0" presId="urn:microsoft.com/office/officeart/2005/8/layout/orgChart1"/>
    <dgm:cxn modelId="{03BF64E1-9DCB-4077-9CFF-2DE9ED7D93DF}" type="presOf" srcId="{4B1585FA-C7D1-4337-9D18-7366F5BE3F6A}" destId="{B2BE503C-AA71-462E-9F4A-9C1C404C33E5}" srcOrd="1" destOrd="0" presId="urn:microsoft.com/office/officeart/2005/8/layout/orgChart1"/>
    <dgm:cxn modelId="{96E318F7-D203-4FCE-8A20-55CA87B1699F}" srcId="{E4615BED-6AE0-4660-85B3-BC55468AF161}" destId="{4B1585FA-C7D1-4337-9D18-7366F5BE3F6A}" srcOrd="0" destOrd="0" parTransId="{350D2BC5-80AF-4A83-8525-30308C8346FE}" sibTransId="{D29D8F0F-F1AE-4447-B3DE-970E5C4FFFEB}"/>
    <dgm:cxn modelId="{0F32F615-8EE8-4B11-8E19-F3FEB601B57D}" type="presParOf" srcId="{CB7415DE-0EBF-4C02-9C96-CFA2955508E9}" destId="{C924F830-A8F5-478E-8E75-F8479C04DD00}" srcOrd="0" destOrd="0" presId="urn:microsoft.com/office/officeart/2005/8/layout/orgChart1"/>
    <dgm:cxn modelId="{6D3FF959-9524-48CB-9329-B88675050D74}" type="presParOf" srcId="{C924F830-A8F5-478E-8E75-F8479C04DD00}" destId="{78214326-7940-441B-A73A-84DBDA93DAA1}" srcOrd="0" destOrd="0" presId="urn:microsoft.com/office/officeart/2005/8/layout/orgChart1"/>
    <dgm:cxn modelId="{9DBCDF81-FE0F-4C17-985C-D64511CC35BC}" type="presParOf" srcId="{78214326-7940-441B-A73A-84DBDA93DAA1}" destId="{CF335C40-8DCE-4AD5-B69C-716A9B347A2B}" srcOrd="0" destOrd="0" presId="urn:microsoft.com/office/officeart/2005/8/layout/orgChart1"/>
    <dgm:cxn modelId="{ECF2462D-AE75-41F0-8A46-D83531DAE8AB}" type="presParOf" srcId="{78214326-7940-441B-A73A-84DBDA93DAA1}" destId="{B2BE503C-AA71-462E-9F4A-9C1C404C33E5}" srcOrd="1" destOrd="0" presId="urn:microsoft.com/office/officeart/2005/8/layout/orgChart1"/>
    <dgm:cxn modelId="{61B14456-98B0-4C6A-A3B8-56020D77ED5F}" type="presParOf" srcId="{C924F830-A8F5-478E-8E75-F8479C04DD00}" destId="{2C43F9F8-F9FD-41ED-BCF6-5E09C0CAF65D}" srcOrd="1" destOrd="0" presId="urn:microsoft.com/office/officeart/2005/8/layout/orgChart1"/>
    <dgm:cxn modelId="{60FDCBFA-3544-4EC1-BEC7-50E238401CFA}" type="presParOf" srcId="{2C43F9F8-F9FD-41ED-BCF6-5E09C0CAF65D}" destId="{D79F1B91-2333-49EC-BAA2-3883528764DB}" srcOrd="0" destOrd="0" presId="urn:microsoft.com/office/officeart/2005/8/layout/orgChart1"/>
    <dgm:cxn modelId="{22E3C5E1-E277-418F-8618-2AC856E01FBE}" type="presParOf" srcId="{2C43F9F8-F9FD-41ED-BCF6-5E09C0CAF65D}" destId="{644B7DDE-F127-47C6-A313-AB08A7408183}" srcOrd="1" destOrd="0" presId="urn:microsoft.com/office/officeart/2005/8/layout/orgChart1"/>
    <dgm:cxn modelId="{5843503D-F167-4696-89DC-B18678FF80D7}" type="presParOf" srcId="{644B7DDE-F127-47C6-A313-AB08A7408183}" destId="{E0E4E9ED-89E2-4A44-9EAA-B9FC69CE05BE}" srcOrd="0" destOrd="0" presId="urn:microsoft.com/office/officeart/2005/8/layout/orgChart1"/>
    <dgm:cxn modelId="{DFC9B746-0B19-4498-9832-3B76A05ABC0B}" type="presParOf" srcId="{E0E4E9ED-89E2-4A44-9EAA-B9FC69CE05BE}" destId="{A4948B85-2394-42CC-A360-9183403A021E}" srcOrd="0" destOrd="0" presId="urn:microsoft.com/office/officeart/2005/8/layout/orgChart1"/>
    <dgm:cxn modelId="{2E51DACC-1695-4B7A-B0D2-3E77087A2BC6}" type="presParOf" srcId="{E0E4E9ED-89E2-4A44-9EAA-B9FC69CE05BE}" destId="{3C8A3335-6AC1-4898-8004-2793CE302E21}" srcOrd="1" destOrd="0" presId="urn:microsoft.com/office/officeart/2005/8/layout/orgChart1"/>
    <dgm:cxn modelId="{C1BE1025-DDEE-42D4-A85C-EC2E03447794}" type="presParOf" srcId="{644B7DDE-F127-47C6-A313-AB08A7408183}" destId="{62FA4366-A132-4332-A69C-4E20B308813E}" srcOrd="1" destOrd="0" presId="urn:microsoft.com/office/officeart/2005/8/layout/orgChart1"/>
    <dgm:cxn modelId="{7DA436AB-E4A6-475A-8DEB-0825C330A91F}" type="presParOf" srcId="{62FA4366-A132-4332-A69C-4E20B308813E}" destId="{ECA305B6-78DC-4110-B80F-9E60D6164D93}" srcOrd="0" destOrd="0" presId="urn:microsoft.com/office/officeart/2005/8/layout/orgChart1"/>
    <dgm:cxn modelId="{8F412C21-267D-49B2-A898-20BCE9544948}" type="presParOf" srcId="{62FA4366-A132-4332-A69C-4E20B308813E}" destId="{9221DC5C-0368-4EB4-8F0E-B08DD885F52A}" srcOrd="1" destOrd="0" presId="urn:microsoft.com/office/officeart/2005/8/layout/orgChart1"/>
    <dgm:cxn modelId="{1177557B-6626-46E0-B5EF-B40484A0F117}" type="presParOf" srcId="{9221DC5C-0368-4EB4-8F0E-B08DD885F52A}" destId="{EDB8A140-7DB9-4FE4-9C64-7F7C83E528F7}" srcOrd="0" destOrd="0" presId="urn:microsoft.com/office/officeart/2005/8/layout/orgChart1"/>
    <dgm:cxn modelId="{640203AA-5D1C-407B-A6E3-BBCBCE2893B9}" type="presParOf" srcId="{EDB8A140-7DB9-4FE4-9C64-7F7C83E528F7}" destId="{5DE47A42-7B4F-4B2B-9E0F-3846FABFD8F8}" srcOrd="0" destOrd="0" presId="urn:microsoft.com/office/officeart/2005/8/layout/orgChart1"/>
    <dgm:cxn modelId="{8140071C-9E1C-48F9-9811-48CA1580B737}" type="presParOf" srcId="{EDB8A140-7DB9-4FE4-9C64-7F7C83E528F7}" destId="{8E82229B-B5AD-46A1-BB68-9FB9FA48598E}" srcOrd="1" destOrd="0" presId="urn:microsoft.com/office/officeart/2005/8/layout/orgChart1"/>
    <dgm:cxn modelId="{33D4486C-35A8-4BF8-BD33-15C31F18750F}" type="presParOf" srcId="{9221DC5C-0368-4EB4-8F0E-B08DD885F52A}" destId="{941B5CF6-FEF6-4E40-8E5F-CAFB414648E7}" srcOrd="1" destOrd="0" presId="urn:microsoft.com/office/officeart/2005/8/layout/orgChart1"/>
    <dgm:cxn modelId="{A904746B-EDE4-4901-A6F7-18D17058D7F4}" type="presParOf" srcId="{9221DC5C-0368-4EB4-8F0E-B08DD885F52A}" destId="{6EB4DCD5-0298-489C-A39A-EDF7F5890F49}" srcOrd="2" destOrd="0" presId="urn:microsoft.com/office/officeart/2005/8/layout/orgChart1"/>
    <dgm:cxn modelId="{07B23F67-E3E7-4A53-B174-FA17A04C478C}" type="presParOf" srcId="{644B7DDE-F127-47C6-A313-AB08A7408183}" destId="{C6D721E4-A4BC-4035-8956-CFBCFEB0D49F}" srcOrd="2" destOrd="0" presId="urn:microsoft.com/office/officeart/2005/8/layout/orgChart1"/>
    <dgm:cxn modelId="{9643629E-EEA0-4493-9C7C-5353C906D9CD}" type="presParOf" srcId="{C924F830-A8F5-478E-8E75-F8479C04DD00}" destId="{729AD15F-DBE7-43FB-8B5F-915811BD5CC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615BED-6AE0-4660-85B3-BC55468AF161}" type="doc">
      <dgm:prSet loTypeId="urn:microsoft.com/office/officeart/2005/8/layout/hierarchy6" loCatId="hierarchy" qsTypeId="urn:microsoft.com/office/officeart/2005/8/quickstyle/3d3" qsCatId="3D" csTypeId="urn:microsoft.com/office/officeart/2005/8/colors/colorful5" csCatId="colorful" phldr="1"/>
      <dgm:spPr/>
      <dgm:t>
        <a:bodyPr/>
        <a:lstStyle/>
        <a:p>
          <a:endParaRPr lang="en-AU"/>
        </a:p>
      </dgm:t>
    </dgm:pt>
    <dgm:pt modelId="{44E7D5BE-4C82-4FFF-8F49-C036232BA744}">
      <dgm:prSet phldrT="[Text]"/>
      <dgm:spPr/>
      <dgm:t>
        <a:bodyPr/>
        <a:lstStyle/>
        <a:p>
          <a:r>
            <a:rPr lang="en-AU"/>
            <a:t>Head of </a:t>
          </a:r>
          <a:r>
            <a:rPr lang="en-AU" dirty="0"/>
            <a:t>Marketing</a:t>
          </a:r>
        </a:p>
      </dgm:t>
    </dgm:pt>
    <dgm:pt modelId="{0DD759C1-1C10-4E5D-8B00-01B94A45B27E}" type="parTrans" cxnId="{E8CE2314-9AB5-4C53-B7FF-A68A7716FA04}">
      <dgm:prSet/>
      <dgm:spPr/>
      <dgm:t>
        <a:bodyPr/>
        <a:lstStyle/>
        <a:p>
          <a:endParaRPr lang="en-AU"/>
        </a:p>
      </dgm:t>
    </dgm:pt>
    <dgm:pt modelId="{3AF0D4B0-49F8-43CF-8064-74CA9E536581}" type="sibTrans" cxnId="{E8CE2314-9AB5-4C53-B7FF-A68A7716FA04}">
      <dgm:prSet/>
      <dgm:spPr/>
      <dgm:t>
        <a:bodyPr/>
        <a:lstStyle/>
        <a:p>
          <a:endParaRPr lang="en-AU"/>
        </a:p>
      </dgm:t>
    </dgm:pt>
    <dgm:pt modelId="{2A8C101A-C746-4894-A064-42D81A31F31E}">
      <dgm:prSet phldrT="[Text]"/>
      <dgm:spPr/>
      <dgm:t>
        <a:bodyPr/>
        <a:lstStyle/>
        <a:p>
          <a:r>
            <a:rPr lang="en-AU" dirty="0"/>
            <a:t>International Student Coordinator</a:t>
          </a:r>
        </a:p>
      </dgm:t>
    </dgm:pt>
    <dgm:pt modelId="{B477F277-0F44-4B1F-AC03-D634C0A41C97}" type="parTrans" cxnId="{5DEE7396-C382-486A-9AFF-AE01A08C09DB}">
      <dgm:prSet/>
      <dgm:spPr/>
      <dgm:t>
        <a:bodyPr/>
        <a:lstStyle/>
        <a:p>
          <a:endParaRPr lang="en-AU"/>
        </a:p>
      </dgm:t>
    </dgm:pt>
    <dgm:pt modelId="{D4417877-7748-4908-9BD7-9A2447E22BCC}" type="sibTrans" cxnId="{5DEE7396-C382-486A-9AFF-AE01A08C09DB}">
      <dgm:prSet/>
      <dgm:spPr/>
      <dgm:t>
        <a:bodyPr/>
        <a:lstStyle/>
        <a:p>
          <a:endParaRPr lang="en-AU"/>
        </a:p>
      </dgm:t>
    </dgm:pt>
    <dgm:pt modelId="{72B40328-7C8B-4E67-A5ED-ED1F68C6FB22}">
      <dgm:prSet/>
      <dgm:spPr/>
      <dgm:t>
        <a:bodyPr/>
        <a:lstStyle/>
        <a:p>
          <a:r>
            <a:rPr lang="en-AU" dirty="0"/>
            <a:t>Marketing Team</a:t>
          </a:r>
        </a:p>
      </dgm:t>
    </dgm:pt>
    <dgm:pt modelId="{0337FB34-F509-401E-BE45-8E5B87C07D10}" type="parTrans" cxnId="{EFB54B5C-B017-4976-A7E4-A7A782BA7660}">
      <dgm:prSet/>
      <dgm:spPr/>
      <dgm:t>
        <a:bodyPr/>
        <a:lstStyle/>
        <a:p>
          <a:endParaRPr lang="en-AU"/>
        </a:p>
      </dgm:t>
    </dgm:pt>
    <dgm:pt modelId="{2151EEF0-AB54-45F3-9251-C030997829BE}" type="sibTrans" cxnId="{EFB54B5C-B017-4976-A7E4-A7A782BA7660}">
      <dgm:prSet/>
      <dgm:spPr/>
      <dgm:t>
        <a:bodyPr/>
        <a:lstStyle/>
        <a:p>
          <a:endParaRPr lang="en-AU"/>
        </a:p>
      </dgm:t>
    </dgm:pt>
    <dgm:pt modelId="{966C666A-7A8F-44F5-8F1E-6F914D8F7077}">
      <dgm:prSet/>
      <dgm:spPr/>
      <dgm:t>
        <a:bodyPr/>
        <a:lstStyle/>
        <a:p>
          <a:r>
            <a:rPr lang="en-AU" dirty="0"/>
            <a:t>Head of Admissions</a:t>
          </a:r>
        </a:p>
      </dgm:t>
    </dgm:pt>
    <dgm:pt modelId="{B88C67EF-A029-45BD-94C2-98301195251A}" type="parTrans" cxnId="{D2D8402B-2A64-49F1-B719-8837FD263389}">
      <dgm:prSet/>
      <dgm:spPr/>
      <dgm:t>
        <a:bodyPr/>
        <a:lstStyle/>
        <a:p>
          <a:endParaRPr lang="en-AU"/>
        </a:p>
      </dgm:t>
    </dgm:pt>
    <dgm:pt modelId="{95FA914F-2D58-494D-8C2C-7CC97B257DA1}" type="sibTrans" cxnId="{D2D8402B-2A64-49F1-B719-8837FD263389}">
      <dgm:prSet/>
      <dgm:spPr/>
      <dgm:t>
        <a:bodyPr/>
        <a:lstStyle/>
        <a:p>
          <a:endParaRPr lang="en-AU"/>
        </a:p>
      </dgm:t>
    </dgm:pt>
    <dgm:pt modelId="{4B1585FA-C7D1-4337-9D18-7366F5BE3F6A}">
      <dgm:prSet/>
      <dgm:spPr/>
      <dgm:t>
        <a:bodyPr/>
        <a:lstStyle/>
        <a:p>
          <a:r>
            <a:rPr lang="en-AU" dirty="0"/>
            <a:t>Principal and Academic Director</a:t>
          </a:r>
        </a:p>
      </dgm:t>
    </dgm:pt>
    <dgm:pt modelId="{350D2BC5-80AF-4A83-8525-30308C8346FE}" type="parTrans" cxnId="{96E318F7-D203-4FCE-8A20-55CA87B1699F}">
      <dgm:prSet/>
      <dgm:spPr/>
      <dgm:t>
        <a:bodyPr/>
        <a:lstStyle/>
        <a:p>
          <a:endParaRPr lang="en-AU"/>
        </a:p>
      </dgm:t>
    </dgm:pt>
    <dgm:pt modelId="{D29D8F0F-F1AE-4447-B3DE-970E5C4FFFEB}" type="sibTrans" cxnId="{96E318F7-D203-4FCE-8A20-55CA87B1699F}">
      <dgm:prSet/>
      <dgm:spPr/>
      <dgm:t>
        <a:bodyPr/>
        <a:lstStyle/>
        <a:p>
          <a:endParaRPr lang="en-AU"/>
        </a:p>
      </dgm:t>
    </dgm:pt>
    <dgm:pt modelId="{7EC97EA3-0DE7-48C5-A8E2-AF0A68F7D712}">
      <dgm:prSet/>
      <dgm:spPr/>
      <dgm:t>
        <a:bodyPr/>
        <a:lstStyle/>
        <a:p>
          <a:r>
            <a:rPr lang="en-AU" dirty="0"/>
            <a:t>High School Coordinator</a:t>
          </a:r>
        </a:p>
      </dgm:t>
    </dgm:pt>
    <dgm:pt modelId="{E791D248-6B71-4689-AC0F-AA9B2238E742}" type="parTrans" cxnId="{3B5C2626-22E6-4805-9859-3191740597AF}">
      <dgm:prSet/>
      <dgm:spPr/>
      <dgm:t>
        <a:bodyPr/>
        <a:lstStyle/>
        <a:p>
          <a:endParaRPr lang="en-AU"/>
        </a:p>
      </dgm:t>
    </dgm:pt>
    <dgm:pt modelId="{A67DBB9F-4F3A-49A8-9FF2-25CB3DDFC405}" type="sibTrans" cxnId="{3B5C2626-22E6-4805-9859-3191740597AF}">
      <dgm:prSet/>
      <dgm:spPr/>
      <dgm:t>
        <a:bodyPr/>
        <a:lstStyle/>
        <a:p>
          <a:endParaRPr lang="en-AU"/>
        </a:p>
      </dgm:t>
    </dgm:pt>
    <dgm:pt modelId="{A80DA469-F108-4511-9AFD-A6DF303495AF}">
      <dgm:prSet/>
      <dgm:spPr/>
      <dgm:t>
        <a:bodyPr/>
        <a:lstStyle/>
        <a:p>
          <a:r>
            <a:rPr lang="en-AU" dirty="0"/>
            <a:t>Accounts Manager</a:t>
          </a:r>
        </a:p>
      </dgm:t>
    </dgm:pt>
    <dgm:pt modelId="{F9042A25-02C0-4E3B-B9D1-52940223E569}" type="parTrans" cxnId="{41A68F3C-0E77-4155-9259-10A2F7E79973}">
      <dgm:prSet/>
      <dgm:spPr/>
      <dgm:t>
        <a:bodyPr/>
        <a:lstStyle/>
        <a:p>
          <a:endParaRPr lang="en-AU"/>
        </a:p>
      </dgm:t>
    </dgm:pt>
    <dgm:pt modelId="{CEA5644B-C8E0-42EB-8E0A-C68E3B342FB0}" type="sibTrans" cxnId="{41A68F3C-0E77-4155-9259-10A2F7E79973}">
      <dgm:prSet/>
      <dgm:spPr/>
      <dgm:t>
        <a:bodyPr/>
        <a:lstStyle/>
        <a:p>
          <a:endParaRPr lang="en-AU"/>
        </a:p>
      </dgm:t>
    </dgm:pt>
    <dgm:pt modelId="{78918542-F5C4-484F-8FBA-B14631F025F6}">
      <dgm:prSet/>
      <dgm:spPr/>
      <dgm:t>
        <a:bodyPr/>
        <a:lstStyle/>
        <a:p>
          <a:r>
            <a:rPr lang="en-AU" dirty="0"/>
            <a:t>Teachers</a:t>
          </a:r>
        </a:p>
      </dgm:t>
    </dgm:pt>
    <dgm:pt modelId="{7C7D9BD0-6FDA-4A01-AA5F-6FFB4C5A4A21}" type="parTrans" cxnId="{F5BCE7BD-06D6-4518-AF05-BB041A3A4C86}">
      <dgm:prSet/>
      <dgm:spPr/>
      <dgm:t>
        <a:bodyPr/>
        <a:lstStyle/>
        <a:p>
          <a:endParaRPr lang="en-AU"/>
        </a:p>
      </dgm:t>
    </dgm:pt>
    <dgm:pt modelId="{532E0B5E-238E-467D-8305-66F9B333D1C3}" type="sibTrans" cxnId="{F5BCE7BD-06D6-4518-AF05-BB041A3A4C86}">
      <dgm:prSet/>
      <dgm:spPr/>
      <dgm:t>
        <a:bodyPr/>
        <a:lstStyle/>
        <a:p>
          <a:endParaRPr lang="en-AU"/>
        </a:p>
      </dgm:t>
    </dgm:pt>
    <dgm:pt modelId="{C9CA92A8-4465-4E9F-B433-F6C17E653AFE}">
      <dgm:prSet/>
      <dgm:spPr/>
      <dgm:t>
        <a:bodyPr/>
        <a:lstStyle/>
        <a:p>
          <a:r>
            <a:rPr lang="en-AU" dirty="0"/>
            <a:t>Admissions Team</a:t>
          </a:r>
        </a:p>
      </dgm:t>
    </dgm:pt>
    <dgm:pt modelId="{C99AB17D-F572-493D-94D1-DCB5488EF925}" type="parTrans" cxnId="{79AE9C5F-CC14-4C75-B56F-B67E13D0736F}">
      <dgm:prSet/>
      <dgm:spPr/>
      <dgm:t>
        <a:bodyPr/>
        <a:lstStyle/>
        <a:p>
          <a:endParaRPr lang="en-AU"/>
        </a:p>
      </dgm:t>
    </dgm:pt>
    <dgm:pt modelId="{8447D7F1-4898-49BC-9C04-AF785B6BABC3}" type="sibTrans" cxnId="{79AE9C5F-CC14-4C75-B56F-B67E13D0736F}">
      <dgm:prSet/>
      <dgm:spPr/>
      <dgm:t>
        <a:bodyPr/>
        <a:lstStyle/>
        <a:p>
          <a:endParaRPr lang="en-AU"/>
        </a:p>
      </dgm:t>
    </dgm:pt>
    <dgm:pt modelId="{EC846638-1865-45F4-B94E-B1711486B47A}">
      <dgm:prSet/>
      <dgm:spPr/>
      <dgm:t>
        <a:bodyPr/>
        <a:lstStyle/>
        <a:p>
          <a:r>
            <a:rPr lang="en-AU" dirty="0"/>
            <a:t>Student Support Services Team</a:t>
          </a:r>
        </a:p>
      </dgm:t>
    </dgm:pt>
    <dgm:pt modelId="{01FAF7BF-8FEE-4429-A6E2-22A72C9706DF}" type="parTrans" cxnId="{0B2FF911-EFC4-469B-9CE0-19E0DE6D4DA7}">
      <dgm:prSet/>
      <dgm:spPr/>
      <dgm:t>
        <a:bodyPr/>
        <a:lstStyle/>
        <a:p>
          <a:endParaRPr lang="en-AU"/>
        </a:p>
      </dgm:t>
    </dgm:pt>
    <dgm:pt modelId="{2FCE05AB-72FA-4AEA-8095-CDDA6A7F2C9D}" type="sibTrans" cxnId="{0B2FF911-EFC4-469B-9CE0-19E0DE6D4DA7}">
      <dgm:prSet/>
      <dgm:spPr/>
      <dgm:t>
        <a:bodyPr/>
        <a:lstStyle/>
        <a:p>
          <a:endParaRPr lang="en-AU"/>
        </a:p>
      </dgm:t>
    </dgm:pt>
    <dgm:pt modelId="{1825C3C3-3E9F-4218-8F55-155BA57480F8}">
      <dgm:prSet/>
      <dgm:spPr/>
      <dgm:t>
        <a:bodyPr/>
        <a:lstStyle/>
        <a:p>
          <a:r>
            <a:rPr lang="en-AU" dirty="0"/>
            <a:t>Accounts Team</a:t>
          </a:r>
        </a:p>
      </dgm:t>
    </dgm:pt>
    <dgm:pt modelId="{629DD96A-B3C0-4FB3-97C6-1871C0F203E0}" type="parTrans" cxnId="{ACC8EB17-2EC2-4A58-9ABD-510B39CDE9EF}">
      <dgm:prSet/>
      <dgm:spPr/>
      <dgm:t>
        <a:bodyPr/>
        <a:lstStyle/>
        <a:p>
          <a:endParaRPr lang="en-AU"/>
        </a:p>
      </dgm:t>
    </dgm:pt>
    <dgm:pt modelId="{9A86F684-B643-4FC2-8E23-519A9B034B37}" type="sibTrans" cxnId="{ACC8EB17-2EC2-4A58-9ABD-510B39CDE9EF}">
      <dgm:prSet/>
      <dgm:spPr/>
      <dgm:t>
        <a:bodyPr/>
        <a:lstStyle/>
        <a:p>
          <a:endParaRPr lang="en-AU"/>
        </a:p>
      </dgm:t>
    </dgm:pt>
    <dgm:pt modelId="{4FC70B46-9A21-4EBD-91E1-208C23500BF7}">
      <dgm:prSet/>
      <dgm:spPr/>
      <dgm:t>
        <a:bodyPr/>
        <a:lstStyle/>
        <a:p>
          <a:r>
            <a:rPr lang="en-AU" dirty="0"/>
            <a:t>Head of ITS</a:t>
          </a:r>
        </a:p>
      </dgm:t>
    </dgm:pt>
    <dgm:pt modelId="{1BD8FED1-0A20-408E-8AAA-84B891512234}" type="parTrans" cxnId="{42508C52-4D75-4DA1-BB06-0BD775AB6B78}">
      <dgm:prSet/>
      <dgm:spPr/>
      <dgm:t>
        <a:bodyPr/>
        <a:lstStyle/>
        <a:p>
          <a:endParaRPr lang="en-AU"/>
        </a:p>
      </dgm:t>
    </dgm:pt>
    <dgm:pt modelId="{23AB35CA-8D91-40F1-91FB-62236F856AC1}" type="sibTrans" cxnId="{42508C52-4D75-4DA1-BB06-0BD775AB6B78}">
      <dgm:prSet/>
      <dgm:spPr/>
      <dgm:t>
        <a:bodyPr/>
        <a:lstStyle/>
        <a:p>
          <a:endParaRPr lang="en-AU"/>
        </a:p>
      </dgm:t>
    </dgm:pt>
    <dgm:pt modelId="{AC74D110-457E-4026-B5BB-521D9DE71100}">
      <dgm:prSet/>
      <dgm:spPr/>
      <dgm:t>
        <a:bodyPr/>
        <a:lstStyle/>
        <a:p>
          <a:r>
            <a:rPr lang="en-AU" dirty="0"/>
            <a:t>ITS Team</a:t>
          </a:r>
        </a:p>
      </dgm:t>
    </dgm:pt>
    <dgm:pt modelId="{999626D1-C78A-4776-8EC1-35773D16D80F}" type="parTrans" cxnId="{ED04540F-E4BD-4117-A826-BC7978B091B1}">
      <dgm:prSet/>
      <dgm:spPr/>
      <dgm:t>
        <a:bodyPr/>
        <a:lstStyle/>
        <a:p>
          <a:endParaRPr lang="en-AU"/>
        </a:p>
      </dgm:t>
    </dgm:pt>
    <dgm:pt modelId="{BFCD4E0C-1EC7-4687-B408-CA0EDD81A7AB}" type="sibTrans" cxnId="{ED04540F-E4BD-4117-A826-BC7978B091B1}">
      <dgm:prSet/>
      <dgm:spPr/>
      <dgm:t>
        <a:bodyPr/>
        <a:lstStyle/>
        <a:p>
          <a:endParaRPr lang="en-AU"/>
        </a:p>
      </dgm:t>
    </dgm:pt>
    <dgm:pt modelId="{34BFED67-5E26-4317-AFFE-187FAA5074E8}" type="pres">
      <dgm:prSet presAssocID="{E4615BED-6AE0-4660-85B3-BC55468AF161}" presName="mainComposite" presStyleCnt="0">
        <dgm:presLayoutVars>
          <dgm:chPref val="1"/>
          <dgm:dir/>
          <dgm:animOne val="branch"/>
          <dgm:animLvl val="lvl"/>
          <dgm:resizeHandles val="exact"/>
        </dgm:presLayoutVars>
      </dgm:prSet>
      <dgm:spPr/>
    </dgm:pt>
    <dgm:pt modelId="{9B5C28D7-1468-4CB0-A92B-77CFD9886F49}" type="pres">
      <dgm:prSet presAssocID="{E4615BED-6AE0-4660-85B3-BC55468AF161}" presName="hierFlow" presStyleCnt="0"/>
      <dgm:spPr/>
    </dgm:pt>
    <dgm:pt modelId="{40D2CA02-CF41-4D5F-853B-47B699F0EB0E}" type="pres">
      <dgm:prSet presAssocID="{E4615BED-6AE0-4660-85B3-BC55468AF161}" presName="hierChild1" presStyleCnt="0">
        <dgm:presLayoutVars>
          <dgm:chPref val="1"/>
          <dgm:animOne val="branch"/>
          <dgm:animLvl val="lvl"/>
        </dgm:presLayoutVars>
      </dgm:prSet>
      <dgm:spPr/>
    </dgm:pt>
    <dgm:pt modelId="{7C4E0851-8487-427C-9F51-6BA56186B891}" type="pres">
      <dgm:prSet presAssocID="{4B1585FA-C7D1-4337-9D18-7366F5BE3F6A}" presName="Name14" presStyleCnt="0"/>
      <dgm:spPr/>
    </dgm:pt>
    <dgm:pt modelId="{38FC9D90-8F5E-442B-BB11-FA82EDAF5E1A}" type="pres">
      <dgm:prSet presAssocID="{4B1585FA-C7D1-4337-9D18-7366F5BE3F6A}" presName="level1Shape" presStyleLbl="node0" presStyleIdx="0" presStyleCnt="1">
        <dgm:presLayoutVars>
          <dgm:chPref val="3"/>
        </dgm:presLayoutVars>
      </dgm:prSet>
      <dgm:spPr/>
    </dgm:pt>
    <dgm:pt modelId="{07274B9F-417A-4F8F-93E7-C1AD27EA9446}" type="pres">
      <dgm:prSet presAssocID="{4B1585FA-C7D1-4337-9D18-7366F5BE3F6A}" presName="hierChild2" presStyleCnt="0"/>
      <dgm:spPr/>
    </dgm:pt>
    <dgm:pt modelId="{8FB841C2-0F54-44A2-97C2-06BCD0A7F44A}" type="pres">
      <dgm:prSet presAssocID="{0DD759C1-1C10-4E5D-8B00-01B94A45B27E}" presName="Name19" presStyleLbl="parChTrans1D2" presStyleIdx="0" presStyleCnt="6"/>
      <dgm:spPr/>
    </dgm:pt>
    <dgm:pt modelId="{4AF782EB-7D32-4F40-8252-4887D3E82EDE}" type="pres">
      <dgm:prSet presAssocID="{44E7D5BE-4C82-4FFF-8F49-C036232BA744}" presName="Name21" presStyleCnt="0"/>
      <dgm:spPr/>
    </dgm:pt>
    <dgm:pt modelId="{08386175-DBE7-45AC-AB13-8D574766EC80}" type="pres">
      <dgm:prSet presAssocID="{44E7D5BE-4C82-4FFF-8F49-C036232BA744}" presName="level2Shape" presStyleLbl="node2" presStyleIdx="0" presStyleCnt="6"/>
      <dgm:spPr/>
    </dgm:pt>
    <dgm:pt modelId="{C55E9DF7-14ED-4740-A1AD-F68EB2B5C1BD}" type="pres">
      <dgm:prSet presAssocID="{44E7D5BE-4C82-4FFF-8F49-C036232BA744}" presName="hierChild3" presStyleCnt="0"/>
      <dgm:spPr/>
    </dgm:pt>
    <dgm:pt modelId="{A2721CA7-FC78-4D88-BEC1-4981146BEBC6}" type="pres">
      <dgm:prSet presAssocID="{0337FB34-F509-401E-BE45-8E5B87C07D10}" presName="Name19" presStyleLbl="parChTrans1D3" presStyleIdx="0" presStyleCnt="6"/>
      <dgm:spPr/>
    </dgm:pt>
    <dgm:pt modelId="{6E367497-D79F-4534-80CD-761CE1162919}" type="pres">
      <dgm:prSet presAssocID="{72B40328-7C8B-4E67-A5ED-ED1F68C6FB22}" presName="Name21" presStyleCnt="0"/>
      <dgm:spPr/>
    </dgm:pt>
    <dgm:pt modelId="{5D7312A5-67CB-4EE5-B148-F637175E8CCC}" type="pres">
      <dgm:prSet presAssocID="{72B40328-7C8B-4E67-A5ED-ED1F68C6FB22}" presName="level2Shape" presStyleLbl="node3" presStyleIdx="0" presStyleCnt="6"/>
      <dgm:spPr/>
    </dgm:pt>
    <dgm:pt modelId="{4F54F2AA-2333-42B8-A2B5-1F55F0B4BC80}" type="pres">
      <dgm:prSet presAssocID="{72B40328-7C8B-4E67-A5ED-ED1F68C6FB22}" presName="hierChild3" presStyleCnt="0"/>
      <dgm:spPr/>
    </dgm:pt>
    <dgm:pt modelId="{4A8D63E7-7ACF-465F-ACF9-528A8EA43080}" type="pres">
      <dgm:prSet presAssocID="{E791D248-6B71-4689-AC0F-AA9B2238E742}" presName="Name19" presStyleLbl="parChTrans1D2" presStyleIdx="1" presStyleCnt="6"/>
      <dgm:spPr/>
    </dgm:pt>
    <dgm:pt modelId="{2BECC949-ABED-48E7-8C0B-D45044D06BAA}" type="pres">
      <dgm:prSet presAssocID="{7EC97EA3-0DE7-48C5-A8E2-AF0A68F7D712}" presName="Name21" presStyleCnt="0"/>
      <dgm:spPr/>
    </dgm:pt>
    <dgm:pt modelId="{B0BB82B4-2CCD-4EBA-930D-4D51A8F3E127}" type="pres">
      <dgm:prSet presAssocID="{7EC97EA3-0DE7-48C5-A8E2-AF0A68F7D712}" presName="level2Shape" presStyleLbl="node2" presStyleIdx="1" presStyleCnt="6"/>
      <dgm:spPr/>
    </dgm:pt>
    <dgm:pt modelId="{C27D734B-9A75-40D3-8AB4-03DF199C2E43}" type="pres">
      <dgm:prSet presAssocID="{7EC97EA3-0DE7-48C5-A8E2-AF0A68F7D712}" presName="hierChild3" presStyleCnt="0"/>
      <dgm:spPr/>
    </dgm:pt>
    <dgm:pt modelId="{5EB8976B-A0C6-4B6A-9B19-FA92F033DD0F}" type="pres">
      <dgm:prSet presAssocID="{7C7D9BD0-6FDA-4A01-AA5F-6FFB4C5A4A21}" presName="Name19" presStyleLbl="parChTrans1D3" presStyleIdx="1" presStyleCnt="6"/>
      <dgm:spPr/>
    </dgm:pt>
    <dgm:pt modelId="{9417CDD0-8134-49B5-8C50-8B19454C6701}" type="pres">
      <dgm:prSet presAssocID="{78918542-F5C4-484F-8FBA-B14631F025F6}" presName="Name21" presStyleCnt="0"/>
      <dgm:spPr/>
    </dgm:pt>
    <dgm:pt modelId="{7E1D2784-0516-4595-9654-9B5E3889A6A6}" type="pres">
      <dgm:prSet presAssocID="{78918542-F5C4-484F-8FBA-B14631F025F6}" presName="level2Shape" presStyleLbl="node3" presStyleIdx="1" presStyleCnt="6"/>
      <dgm:spPr/>
    </dgm:pt>
    <dgm:pt modelId="{B4C3FEB6-C1E5-4180-BF2D-C180D764AAC6}" type="pres">
      <dgm:prSet presAssocID="{78918542-F5C4-484F-8FBA-B14631F025F6}" presName="hierChild3" presStyleCnt="0"/>
      <dgm:spPr/>
    </dgm:pt>
    <dgm:pt modelId="{A31296E9-5A1B-45AD-AD5B-C93077F9E0B9}" type="pres">
      <dgm:prSet presAssocID="{B88C67EF-A029-45BD-94C2-98301195251A}" presName="Name19" presStyleLbl="parChTrans1D2" presStyleIdx="2" presStyleCnt="6"/>
      <dgm:spPr/>
    </dgm:pt>
    <dgm:pt modelId="{1545DE8A-E55B-4B1D-8A6D-626589F8A643}" type="pres">
      <dgm:prSet presAssocID="{966C666A-7A8F-44F5-8F1E-6F914D8F7077}" presName="Name21" presStyleCnt="0"/>
      <dgm:spPr/>
    </dgm:pt>
    <dgm:pt modelId="{41E66306-D9E7-47E4-9313-AE4A34BC9DC9}" type="pres">
      <dgm:prSet presAssocID="{966C666A-7A8F-44F5-8F1E-6F914D8F7077}" presName="level2Shape" presStyleLbl="node2" presStyleIdx="2" presStyleCnt="6"/>
      <dgm:spPr/>
    </dgm:pt>
    <dgm:pt modelId="{0ECFDE49-D23C-474A-B4F5-C8ADFD777742}" type="pres">
      <dgm:prSet presAssocID="{966C666A-7A8F-44F5-8F1E-6F914D8F7077}" presName="hierChild3" presStyleCnt="0"/>
      <dgm:spPr/>
    </dgm:pt>
    <dgm:pt modelId="{95517A07-1E73-42BF-8B20-4335D391A591}" type="pres">
      <dgm:prSet presAssocID="{C99AB17D-F572-493D-94D1-DCB5488EF925}" presName="Name19" presStyleLbl="parChTrans1D3" presStyleIdx="2" presStyleCnt="6"/>
      <dgm:spPr/>
    </dgm:pt>
    <dgm:pt modelId="{67B59114-F143-4A9E-AABB-B90FF49C11AF}" type="pres">
      <dgm:prSet presAssocID="{C9CA92A8-4465-4E9F-B433-F6C17E653AFE}" presName="Name21" presStyleCnt="0"/>
      <dgm:spPr/>
    </dgm:pt>
    <dgm:pt modelId="{7D498A4C-E13D-41E5-B215-9FB82270864C}" type="pres">
      <dgm:prSet presAssocID="{C9CA92A8-4465-4E9F-B433-F6C17E653AFE}" presName="level2Shape" presStyleLbl="node3" presStyleIdx="2" presStyleCnt="6"/>
      <dgm:spPr/>
    </dgm:pt>
    <dgm:pt modelId="{347FF872-F809-464F-8982-9A11094AFF13}" type="pres">
      <dgm:prSet presAssocID="{C9CA92A8-4465-4E9F-B433-F6C17E653AFE}" presName="hierChild3" presStyleCnt="0"/>
      <dgm:spPr/>
    </dgm:pt>
    <dgm:pt modelId="{A82BBE93-9F17-4F2F-BE9D-3C98F462F801}" type="pres">
      <dgm:prSet presAssocID="{B477F277-0F44-4B1F-AC03-D634C0A41C97}" presName="Name19" presStyleLbl="parChTrans1D2" presStyleIdx="3" presStyleCnt="6"/>
      <dgm:spPr/>
    </dgm:pt>
    <dgm:pt modelId="{A06451C4-EC28-463E-8028-9E2ED9A1F0BA}" type="pres">
      <dgm:prSet presAssocID="{2A8C101A-C746-4894-A064-42D81A31F31E}" presName="Name21" presStyleCnt="0"/>
      <dgm:spPr/>
    </dgm:pt>
    <dgm:pt modelId="{90A23F1C-441D-4692-B8EA-405B592067DF}" type="pres">
      <dgm:prSet presAssocID="{2A8C101A-C746-4894-A064-42D81A31F31E}" presName="level2Shape" presStyleLbl="node2" presStyleIdx="3" presStyleCnt="6"/>
      <dgm:spPr/>
    </dgm:pt>
    <dgm:pt modelId="{29A6CDD8-9B8E-49EB-BCEE-B1A667E4F008}" type="pres">
      <dgm:prSet presAssocID="{2A8C101A-C746-4894-A064-42D81A31F31E}" presName="hierChild3" presStyleCnt="0"/>
      <dgm:spPr/>
    </dgm:pt>
    <dgm:pt modelId="{3BAD4FD8-D30A-420B-AE5C-48D0191C54B9}" type="pres">
      <dgm:prSet presAssocID="{01FAF7BF-8FEE-4429-A6E2-22A72C9706DF}" presName="Name19" presStyleLbl="parChTrans1D3" presStyleIdx="3" presStyleCnt="6"/>
      <dgm:spPr/>
    </dgm:pt>
    <dgm:pt modelId="{AE2E6E47-3558-4F92-95F6-8CA43C6266B6}" type="pres">
      <dgm:prSet presAssocID="{EC846638-1865-45F4-B94E-B1711486B47A}" presName="Name21" presStyleCnt="0"/>
      <dgm:spPr/>
    </dgm:pt>
    <dgm:pt modelId="{00EAE60C-F873-4A78-A813-C6B21A679D3C}" type="pres">
      <dgm:prSet presAssocID="{EC846638-1865-45F4-B94E-B1711486B47A}" presName="level2Shape" presStyleLbl="node3" presStyleIdx="3" presStyleCnt="6"/>
      <dgm:spPr/>
    </dgm:pt>
    <dgm:pt modelId="{FFADED70-F68F-4AF6-BCD8-D927BA0BA952}" type="pres">
      <dgm:prSet presAssocID="{EC846638-1865-45F4-B94E-B1711486B47A}" presName="hierChild3" presStyleCnt="0"/>
      <dgm:spPr/>
    </dgm:pt>
    <dgm:pt modelId="{29428734-1781-4A82-9EBC-DC15B5212DFD}" type="pres">
      <dgm:prSet presAssocID="{F9042A25-02C0-4E3B-B9D1-52940223E569}" presName="Name19" presStyleLbl="parChTrans1D2" presStyleIdx="4" presStyleCnt="6"/>
      <dgm:spPr/>
    </dgm:pt>
    <dgm:pt modelId="{28648292-9542-49D3-B431-EA61C8B6FCDA}" type="pres">
      <dgm:prSet presAssocID="{A80DA469-F108-4511-9AFD-A6DF303495AF}" presName="Name21" presStyleCnt="0"/>
      <dgm:spPr/>
    </dgm:pt>
    <dgm:pt modelId="{2312ECEB-F8C6-46C0-BFA2-867A11204FF1}" type="pres">
      <dgm:prSet presAssocID="{A80DA469-F108-4511-9AFD-A6DF303495AF}" presName="level2Shape" presStyleLbl="node2" presStyleIdx="4" presStyleCnt="6"/>
      <dgm:spPr/>
    </dgm:pt>
    <dgm:pt modelId="{3CCD3990-1B3F-4F3F-AFF7-4EBDD2838640}" type="pres">
      <dgm:prSet presAssocID="{A80DA469-F108-4511-9AFD-A6DF303495AF}" presName="hierChild3" presStyleCnt="0"/>
      <dgm:spPr/>
    </dgm:pt>
    <dgm:pt modelId="{9E60020A-C934-46EA-B040-22C436449334}" type="pres">
      <dgm:prSet presAssocID="{629DD96A-B3C0-4FB3-97C6-1871C0F203E0}" presName="Name19" presStyleLbl="parChTrans1D3" presStyleIdx="4" presStyleCnt="6"/>
      <dgm:spPr/>
    </dgm:pt>
    <dgm:pt modelId="{51BDDDC2-B740-4419-8794-E5077DF45D71}" type="pres">
      <dgm:prSet presAssocID="{1825C3C3-3E9F-4218-8F55-155BA57480F8}" presName="Name21" presStyleCnt="0"/>
      <dgm:spPr/>
    </dgm:pt>
    <dgm:pt modelId="{D83367CA-8B1F-49B6-81CA-AE09910D4213}" type="pres">
      <dgm:prSet presAssocID="{1825C3C3-3E9F-4218-8F55-155BA57480F8}" presName="level2Shape" presStyleLbl="node3" presStyleIdx="4" presStyleCnt="6"/>
      <dgm:spPr/>
    </dgm:pt>
    <dgm:pt modelId="{648C513E-CCFF-4EEB-A9F7-BE575D14ADCF}" type="pres">
      <dgm:prSet presAssocID="{1825C3C3-3E9F-4218-8F55-155BA57480F8}" presName="hierChild3" presStyleCnt="0"/>
      <dgm:spPr/>
    </dgm:pt>
    <dgm:pt modelId="{C0B9C9CC-D6B8-4E44-B8A8-7BA056A84530}" type="pres">
      <dgm:prSet presAssocID="{1BD8FED1-0A20-408E-8AAA-84B891512234}" presName="Name19" presStyleLbl="parChTrans1D2" presStyleIdx="5" presStyleCnt="6"/>
      <dgm:spPr/>
    </dgm:pt>
    <dgm:pt modelId="{5D626EFB-B592-46C3-8AC1-332FA7E40085}" type="pres">
      <dgm:prSet presAssocID="{4FC70B46-9A21-4EBD-91E1-208C23500BF7}" presName="Name21" presStyleCnt="0"/>
      <dgm:spPr/>
    </dgm:pt>
    <dgm:pt modelId="{621D88ED-1AF9-45BC-8BF1-BBBEA77822A3}" type="pres">
      <dgm:prSet presAssocID="{4FC70B46-9A21-4EBD-91E1-208C23500BF7}" presName="level2Shape" presStyleLbl="node2" presStyleIdx="5" presStyleCnt="6"/>
      <dgm:spPr/>
    </dgm:pt>
    <dgm:pt modelId="{CD664F2E-F83B-4D2F-AD31-72F1985A23C0}" type="pres">
      <dgm:prSet presAssocID="{4FC70B46-9A21-4EBD-91E1-208C23500BF7}" presName="hierChild3" presStyleCnt="0"/>
      <dgm:spPr/>
    </dgm:pt>
    <dgm:pt modelId="{B1331C8F-2897-47D3-AEAF-C92A18FAB9EC}" type="pres">
      <dgm:prSet presAssocID="{999626D1-C78A-4776-8EC1-35773D16D80F}" presName="Name19" presStyleLbl="parChTrans1D3" presStyleIdx="5" presStyleCnt="6"/>
      <dgm:spPr/>
    </dgm:pt>
    <dgm:pt modelId="{2246E9EF-2A94-44B8-A3A9-E97FDC90A263}" type="pres">
      <dgm:prSet presAssocID="{AC74D110-457E-4026-B5BB-521D9DE71100}" presName="Name21" presStyleCnt="0"/>
      <dgm:spPr/>
    </dgm:pt>
    <dgm:pt modelId="{27C086BA-F33E-4FD9-936B-4C37294B7AA5}" type="pres">
      <dgm:prSet presAssocID="{AC74D110-457E-4026-B5BB-521D9DE71100}" presName="level2Shape" presStyleLbl="node3" presStyleIdx="5" presStyleCnt="6"/>
      <dgm:spPr/>
    </dgm:pt>
    <dgm:pt modelId="{6D8E8FD2-A555-4BE3-ADFA-58DA11069DAC}" type="pres">
      <dgm:prSet presAssocID="{AC74D110-457E-4026-B5BB-521D9DE71100}" presName="hierChild3" presStyleCnt="0"/>
      <dgm:spPr/>
    </dgm:pt>
    <dgm:pt modelId="{278A6764-F835-4862-84F9-6E8D4B53CA81}" type="pres">
      <dgm:prSet presAssocID="{E4615BED-6AE0-4660-85B3-BC55468AF161}" presName="bgShapesFlow" presStyleCnt="0"/>
      <dgm:spPr/>
    </dgm:pt>
  </dgm:ptLst>
  <dgm:cxnLst>
    <dgm:cxn modelId="{7E5CC509-C1DC-4D7F-B582-4A833D7E4D8C}" type="presOf" srcId="{A80DA469-F108-4511-9AFD-A6DF303495AF}" destId="{2312ECEB-F8C6-46C0-BFA2-867A11204FF1}" srcOrd="0" destOrd="0" presId="urn:microsoft.com/office/officeart/2005/8/layout/hierarchy6"/>
    <dgm:cxn modelId="{41F13C0C-2656-450E-916C-64C52EA56EC2}" type="presOf" srcId="{4FC70B46-9A21-4EBD-91E1-208C23500BF7}" destId="{621D88ED-1AF9-45BC-8BF1-BBBEA77822A3}" srcOrd="0" destOrd="0" presId="urn:microsoft.com/office/officeart/2005/8/layout/hierarchy6"/>
    <dgm:cxn modelId="{6170550C-272E-43FB-AD2C-7960E2B12728}" type="presOf" srcId="{0DD759C1-1C10-4E5D-8B00-01B94A45B27E}" destId="{8FB841C2-0F54-44A2-97C2-06BCD0A7F44A}" srcOrd="0" destOrd="0" presId="urn:microsoft.com/office/officeart/2005/8/layout/hierarchy6"/>
    <dgm:cxn modelId="{ED04540F-E4BD-4117-A826-BC7978B091B1}" srcId="{4FC70B46-9A21-4EBD-91E1-208C23500BF7}" destId="{AC74D110-457E-4026-B5BB-521D9DE71100}" srcOrd="0" destOrd="0" parTransId="{999626D1-C78A-4776-8EC1-35773D16D80F}" sibTransId="{BFCD4E0C-1EC7-4687-B408-CA0EDD81A7AB}"/>
    <dgm:cxn modelId="{0B2FF911-EFC4-469B-9CE0-19E0DE6D4DA7}" srcId="{2A8C101A-C746-4894-A064-42D81A31F31E}" destId="{EC846638-1865-45F4-B94E-B1711486B47A}" srcOrd="0" destOrd="0" parTransId="{01FAF7BF-8FEE-4429-A6E2-22A72C9706DF}" sibTransId="{2FCE05AB-72FA-4AEA-8095-CDDA6A7F2C9D}"/>
    <dgm:cxn modelId="{E8CE2314-9AB5-4C53-B7FF-A68A7716FA04}" srcId="{4B1585FA-C7D1-4337-9D18-7366F5BE3F6A}" destId="{44E7D5BE-4C82-4FFF-8F49-C036232BA744}" srcOrd="0" destOrd="0" parTransId="{0DD759C1-1C10-4E5D-8B00-01B94A45B27E}" sibTransId="{3AF0D4B0-49F8-43CF-8064-74CA9E536581}"/>
    <dgm:cxn modelId="{ACC8EB17-2EC2-4A58-9ABD-510B39CDE9EF}" srcId="{A80DA469-F108-4511-9AFD-A6DF303495AF}" destId="{1825C3C3-3E9F-4218-8F55-155BA57480F8}" srcOrd="0" destOrd="0" parTransId="{629DD96A-B3C0-4FB3-97C6-1871C0F203E0}" sibTransId="{9A86F684-B643-4FC2-8E23-519A9B034B37}"/>
    <dgm:cxn modelId="{ED9FCE22-2B86-4FB5-B6FB-53C0110FE756}" type="presOf" srcId="{2A8C101A-C746-4894-A064-42D81A31F31E}" destId="{90A23F1C-441D-4692-B8EA-405B592067DF}" srcOrd="0" destOrd="0" presId="urn:microsoft.com/office/officeart/2005/8/layout/hierarchy6"/>
    <dgm:cxn modelId="{3B5C2626-22E6-4805-9859-3191740597AF}" srcId="{4B1585FA-C7D1-4337-9D18-7366F5BE3F6A}" destId="{7EC97EA3-0DE7-48C5-A8E2-AF0A68F7D712}" srcOrd="1" destOrd="0" parTransId="{E791D248-6B71-4689-AC0F-AA9B2238E742}" sibTransId="{A67DBB9F-4F3A-49A8-9FF2-25CB3DDFC405}"/>
    <dgm:cxn modelId="{D2D8402B-2A64-49F1-B719-8837FD263389}" srcId="{4B1585FA-C7D1-4337-9D18-7366F5BE3F6A}" destId="{966C666A-7A8F-44F5-8F1E-6F914D8F7077}" srcOrd="2" destOrd="0" parTransId="{B88C67EF-A029-45BD-94C2-98301195251A}" sibTransId="{95FA914F-2D58-494D-8C2C-7CC97B257DA1}"/>
    <dgm:cxn modelId="{41A68F3C-0E77-4155-9259-10A2F7E79973}" srcId="{4B1585FA-C7D1-4337-9D18-7366F5BE3F6A}" destId="{A80DA469-F108-4511-9AFD-A6DF303495AF}" srcOrd="4" destOrd="0" parTransId="{F9042A25-02C0-4E3B-B9D1-52940223E569}" sibTransId="{CEA5644B-C8E0-42EB-8E0A-C68E3B342FB0}"/>
    <dgm:cxn modelId="{EFB54B5C-B017-4976-A7E4-A7A782BA7660}" srcId="{44E7D5BE-4C82-4FFF-8F49-C036232BA744}" destId="{72B40328-7C8B-4E67-A5ED-ED1F68C6FB22}" srcOrd="0" destOrd="0" parTransId="{0337FB34-F509-401E-BE45-8E5B87C07D10}" sibTransId="{2151EEF0-AB54-45F3-9251-C030997829BE}"/>
    <dgm:cxn modelId="{79AE9C5F-CC14-4C75-B56F-B67E13D0736F}" srcId="{966C666A-7A8F-44F5-8F1E-6F914D8F7077}" destId="{C9CA92A8-4465-4E9F-B433-F6C17E653AFE}" srcOrd="0" destOrd="0" parTransId="{C99AB17D-F572-493D-94D1-DCB5488EF925}" sibTransId="{8447D7F1-4898-49BC-9C04-AF785B6BABC3}"/>
    <dgm:cxn modelId="{8E905167-8F62-427E-87CF-8282BA7D9D32}" type="presOf" srcId="{4B1585FA-C7D1-4337-9D18-7366F5BE3F6A}" destId="{38FC9D90-8F5E-442B-BB11-FA82EDAF5E1A}" srcOrd="0" destOrd="0" presId="urn:microsoft.com/office/officeart/2005/8/layout/hierarchy6"/>
    <dgm:cxn modelId="{08017F4F-2050-449A-B220-F6EEE78AA394}" type="presOf" srcId="{01FAF7BF-8FEE-4429-A6E2-22A72C9706DF}" destId="{3BAD4FD8-D30A-420B-AE5C-48D0191C54B9}" srcOrd="0" destOrd="0" presId="urn:microsoft.com/office/officeart/2005/8/layout/hierarchy6"/>
    <dgm:cxn modelId="{30996C51-8EE7-464F-96DE-66D45ACF8C7D}" type="presOf" srcId="{0337FB34-F509-401E-BE45-8E5B87C07D10}" destId="{A2721CA7-FC78-4D88-BEC1-4981146BEBC6}" srcOrd="0" destOrd="0" presId="urn:microsoft.com/office/officeart/2005/8/layout/hierarchy6"/>
    <dgm:cxn modelId="{42508C52-4D75-4DA1-BB06-0BD775AB6B78}" srcId="{4B1585FA-C7D1-4337-9D18-7366F5BE3F6A}" destId="{4FC70B46-9A21-4EBD-91E1-208C23500BF7}" srcOrd="5" destOrd="0" parTransId="{1BD8FED1-0A20-408E-8AAA-84B891512234}" sibTransId="{23AB35CA-8D91-40F1-91FB-62236F856AC1}"/>
    <dgm:cxn modelId="{D724EC7E-F0B3-47A1-8A76-46DA7380453E}" type="presOf" srcId="{629DD96A-B3C0-4FB3-97C6-1871C0F203E0}" destId="{9E60020A-C934-46EA-B040-22C436449334}" srcOrd="0" destOrd="0" presId="urn:microsoft.com/office/officeart/2005/8/layout/hierarchy6"/>
    <dgm:cxn modelId="{21860383-EB68-4449-B445-E70384E43219}" type="presOf" srcId="{F9042A25-02C0-4E3B-B9D1-52940223E569}" destId="{29428734-1781-4A82-9EBC-DC15B5212DFD}" srcOrd="0" destOrd="0" presId="urn:microsoft.com/office/officeart/2005/8/layout/hierarchy6"/>
    <dgm:cxn modelId="{E662D689-5D6F-4D69-87E9-7C9D93D32524}" type="presOf" srcId="{B88C67EF-A029-45BD-94C2-98301195251A}" destId="{A31296E9-5A1B-45AD-AD5B-C93077F9E0B9}" srcOrd="0" destOrd="0" presId="urn:microsoft.com/office/officeart/2005/8/layout/hierarchy6"/>
    <dgm:cxn modelId="{60A56A91-D270-4CF2-8382-DE038F4F836E}" type="presOf" srcId="{EC846638-1865-45F4-B94E-B1711486B47A}" destId="{00EAE60C-F873-4A78-A813-C6B21A679D3C}" srcOrd="0" destOrd="0" presId="urn:microsoft.com/office/officeart/2005/8/layout/hierarchy6"/>
    <dgm:cxn modelId="{5DEE7396-C382-486A-9AFF-AE01A08C09DB}" srcId="{4B1585FA-C7D1-4337-9D18-7366F5BE3F6A}" destId="{2A8C101A-C746-4894-A064-42D81A31F31E}" srcOrd="3" destOrd="0" parTransId="{B477F277-0F44-4B1F-AC03-D634C0A41C97}" sibTransId="{D4417877-7748-4908-9BD7-9A2447E22BCC}"/>
    <dgm:cxn modelId="{2BE51A9B-5E2B-49CE-9834-F7A027FCFEA1}" type="presOf" srcId="{78918542-F5C4-484F-8FBA-B14631F025F6}" destId="{7E1D2784-0516-4595-9654-9B5E3889A6A6}" srcOrd="0" destOrd="0" presId="urn:microsoft.com/office/officeart/2005/8/layout/hierarchy6"/>
    <dgm:cxn modelId="{E716DCA3-FDE8-4C40-9A9D-C044611CB6D1}" type="presOf" srcId="{966C666A-7A8F-44F5-8F1E-6F914D8F7077}" destId="{41E66306-D9E7-47E4-9313-AE4A34BC9DC9}" srcOrd="0" destOrd="0" presId="urn:microsoft.com/office/officeart/2005/8/layout/hierarchy6"/>
    <dgm:cxn modelId="{4BF49DA5-580C-41B8-B7E1-7B84A9859662}" type="presOf" srcId="{C9CA92A8-4465-4E9F-B433-F6C17E653AFE}" destId="{7D498A4C-E13D-41E5-B215-9FB82270864C}" srcOrd="0" destOrd="0" presId="urn:microsoft.com/office/officeart/2005/8/layout/hierarchy6"/>
    <dgm:cxn modelId="{6943C3AE-A0CB-40CA-8091-91D0D12C1C2F}" type="presOf" srcId="{E791D248-6B71-4689-AC0F-AA9B2238E742}" destId="{4A8D63E7-7ACF-465F-ACF9-528A8EA43080}" srcOrd="0" destOrd="0" presId="urn:microsoft.com/office/officeart/2005/8/layout/hierarchy6"/>
    <dgm:cxn modelId="{4E7EF8AE-68F8-4704-A490-3AB3C22C7765}" type="presOf" srcId="{7C7D9BD0-6FDA-4A01-AA5F-6FFB4C5A4A21}" destId="{5EB8976B-A0C6-4B6A-9B19-FA92F033DD0F}" srcOrd="0" destOrd="0" presId="urn:microsoft.com/office/officeart/2005/8/layout/hierarchy6"/>
    <dgm:cxn modelId="{02080AB6-D4D0-4FEA-B17C-01F9EEA5F593}" type="presOf" srcId="{AC74D110-457E-4026-B5BB-521D9DE71100}" destId="{27C086BA-F33E-4FD9-936B-4C37294B7AA5}" srcOrd="0" destOrd="0" presId="urn:microsoft.com/office/officeart/2005/8/layout/hierarchy6"/>
    <dgm:cxn modelId="{F855B2BC-F238-4D59-8BD2-F89A77C627DD}" type="presOf" srcId="{1BD8FED1-0A20-408E-8AAA-84B891512234}" destId="{C0B9C9CC-D6B8-4E44-B8A8-7BA056A84530}" srcOrd="0" destOrd="0" presId="urn:microsoft.com/office/officeart/2005/8/layout/hierarchy6"/>
    <dgm:cxn modelId="{F5BCE7BD-06D6-4518-AF05-BB041A3A4C86}" srcId="{7EC97EA3-0DE7-48C5-A8E2-AF0A68F7D712}" destId="{78918542-F5C4-484F-8FBA-B14631F025F6}" srcOrd="0" destOrd="0" parTransId="{7C7D9BD0-6FDA-4A01-AA5F-6FFB4C5A4A21}" sibTransId="{532E0B5E-238E-467D-8305-66F9B333D1C3}"/>
    <dgm:cxn modelId="{77144BD5-9312-486C-80EF-A244C66432A1}" type="presOf" srcId="{7EC97EA3-0DE7-48C5-A8E2-AF0A68F7D712}" destId="{B0BB82B4-2CCD-4EBA-930D-4D51A8F3E127}" srcOrd="0" destOrd="0" presId="urn:microsoft.com/office/officeart/2005/8/layout/hierarchy6"/>
    <dgm:cxn modelId="{7213D8D6-4265-4924-817A-8DCD46D5E06A}" type="presOf" srcId="{1825C3C3-3E9F-4218-8F55-155BA57480F8}" destId="{D83367CA-8B1F-49B6-81CA-AE09910D4213}" srcOrd="0" destOrd="0" presId="urn:microsoft.com/office/officeart/2005/8/layout/hierarchy6"/>
    <dgm:cxn modelId="{3A1933DA-7301-4F9F-9C04-58DDC97D0081}" type="presOf" srcId="{B477F277-0F44-4B1F-AC03-D634C0A41C97}" destId="{A82BBE93-9F17-4F2F-BE9D-3C98F462F801}" srcOrd="0" destOrd="0" presId="urn:microsoft.com/office/officeart/2005/8/layout/hierarchy6"/>
    <dgm:cxn modelId="{C76273DF-D06B-4846-BE7D-F9304EB9BD9F}" type="presOf" srcId="{999626D1-C78A-4776-8EC1-35773D16D80F}" destId="{B1331C8F-2897-47D3-AEAF-C92A18FAB9EC}" srcOrd="0" destOrd="0" presId="urn:microsoft.com/office/officeart/2005/8/layout/hierarchy6"/>
    <dgm:cxn modelId="{5CFCD6E0-9B06-4960-9CCA-EA5F84705957}" type="presOf" srcId="{E4615BED-6AE0-4660-85B3-BC55468AF161}" destId="{34BFED67-5E26-4317-AFFE-187FAA5074E8}" srcOrd="0" destOrd="0" presId="urn:microsoft.com/office/officeart/2005/8/layout/hierarchy6"/>
    <dgm:cxn modelId="{D3BD50E9-E055-48CB-97E6-77E4129A254D}" type="presOf" srcId="{C99AB17D-F572-493D-94D1-DCB5488EF925}" destId="{95517A07-1E73-42BF-8B20-4335D391A591}" srcOrd="0" destOrd="0" presId="urn:microsoft.com/office/officeart/2005/8/layout/hierarchy6"/>
    <dgm:cxn modelId="{482B3AEB-2164-476B-B445-41F50B9FA7A9}" type="presOf" srcId="{72B40328-7C8B-4E67-A5ED-ED1F68C6FB22}" destId="{5D7312A5-67CB-4EE5-B148-F637175E8CCC}" srcOrd="0" destOrd="0" presId="urn:microsoft.com/office/officeart/2005/8/layout/hierarchy6"/>
    <dgm:cxn modelId="{F142B4F0-18D8-4268-9CA7-B9D8A7826712}" type="presOf" srcId="{44E7D5BE-4C82-4FFF-8F49-C036232BA744}" destId="{08386175-DBE7-45AC-AB13-8D574766EC80}" srcOrd="0" destOrd="0" presId="urn:microsoft.com/office/officeart/2005/8/layout/hierarchy6"/>
    <dgm:cxn modelId="{96E318F7-D203-4FCE-8A20-55CA87B1699F}" srcId="{E4615BED-6AE0-4660-85B3-BC55468AF161}" destId="{4B1585FA-C7D1-4337-9D18-7366F5BE3F6A}" srcOrd="0" destOrd="0" parTransId="{350D2BC5-80AF-4A83-8525-30308C8346FE}" sibTransId="{D29D8F0F-F1AE-4447-B3DE-970E5C4FFFEB}"/>
    <dgm:cxn modelId="{004C8907-3715-4AA9-9D40-01624B73B4E1}" type="presParOf" srcId="{34BFED67-5E26-4317-AFFE-187FAA5074E8}" destId="{9B5C28D7-1468-4CB0-A92B-77CFD9886F49}" srcOrd="0" destOrd="0" presId="urn:microsoft.com/office/officeart/2005/8/layout/hierarchy6"/>
    <dgm:cxn modelId="{D9031FDD-66A9-4E9C-8C01-B5F657DD8EDA}" type="presParOf" srcId="{9B5C28D7-1468-4CB0-A92B-77CFD9886F49}" destId="{40D2CA02-CF41-4D5F-853B-47B699F0EB0E}" srcOrd="0" destOrd="0" presId="urn:microsoft.com/office/officeart/2005/8/layout/hierarchy6"/>
    <dgm:cxn modelId="{7B05A654-C829-4DC3-BED8-AC661FD04441}" type="presParOf" srcId="{40D2CA02-CF41-4D5F-853B-47B699F0EB0E}" destId="{7C4E0851-8487-427C-9F51-6BA56186B891}" srcOrd="0" destOrd="0" presId="urn:microsoft.com/office/officeart/2005/8/layout/hierarchy6"/>
    <dgm:cxn modelId="{DC2E983A-77CE-4C00-9354-729BC2852095}" type="presParOf" srcId="{7C4E0851-8487-427C-9F51-6BA56186B891}" destId="{38FC9D90-8F5E-442B-BB11-FA82EDAF5E1A}" srcOrd="0" destOrd="0" presId="urn:microsoft.com/office/officeart/2005/8/layout/hierarchy6"/>
    <dgm:cxn modelId="{4C9D4547-91F0-4C03-BE33-DD678CB4CBC1}" type="presParOf" srcId="{7C4E0851-8487-427C-9F51-6BA56186B891}" destId="{07274B9F-417A-4F8F-93E7-C1AD27EA9446}" srcOrd="1" destOrd="0" presId="urn:microsoft.com/office/officeart/2005/8/layout/hierarchy6"/>
    <dgm:cxn modelId="{4C0263BF-8F3D-4529-8510-361DF1DA071F}" type="presParOf" srcId="{07274B9F-417A-4F8F-93E7-C1AD27EA9446}" destId="{8FB841C2-0F54-44A2-97C2-06BCD0A7F44A}" srcOrd="0" destOrd="0" presId="urn:microsoft.com/office/officeart/2005/8/layout/hierarchy6"/>
    <dgm:cxn modelId="{2C1D9991-A77B-4451-9383-E5C252061E93}" type="presParOf" srcId="{07274B9F-417A-4F8F-93E7-C1AD27EA9446}" destId="{4AF782EB-7D32-4F40-8252-4887D3E82EDE}" srcOrd="1" destOrd="0" presId="urn:microsoft.com/office/officeart/2005/8/layout/hierarchy6"/>
    <dgm:cxn modelId="{8E7252C6-B9F7-403F-8717-5DC22D6090A4}" type="presParOf" srcId="{4AF782EB-7D32-4F40-8252-4887D3E82EDE}" destId="{08386175-DBE7-45AC-AB13-8D574766EC80}" srcOrd="0" destOrd="0" presId="urn:microsoft.com/office/officeart/2005/8/layout/hierarchy6"/>
    <dgm:cxn modelId="{A5B513F0-4CE1-49EF-AA53-D6DFEB76434F}" type="presParOf" srcId="{4AF782EB-7D32-4F40-8252-4887D3E82EDE}" destId="{C55E9DF7-14ED-4740-A1AD-F68EB2B5C1BD}" srcOrd="1" destOrd="0" presId="urn:microsoft.com/office/officeart/2005/8/layout/hierarchy6"/>
    <dgm:cxn modelId="{3B207585-FAC4-49D1-AF3D-BA099D3BBEDC}" type="presParOf" srcId="{C55E9DF7-14ED-4740-A1AD-F68EB2B5C1BD}" destId="{A2721CA7-FC78-4D88-BEC1-4981146BEBC6}" srcOrd="0" destOrd="0" presId="urn:microsoft.com/office/officeart/2005/8/layout/hierarchy6"/>
    <dgm:cxn modelId="{C2C8D590-D406-4905-BB08-F1835C4BB10A}" type="presParOf" srcId="{C55E9DF7-14ED-4740-A1AD-F68EB2B5C1BD}" destId="{6E367497-D79F-4534-80CD-761CE1162919}" srcOrd="1" destOrd="0" presId="urn:microsoft.com/office/officeart/2005/8/layout/hierarchy6"/>
    <dgm:cxn modelId="{90244277-21C5-41DD-A627-1C50E0D0B87F}" type="presParOf" srcId="{6E367497-D79F-4534-80CD-761CE1162919}" destId="{5D7312A5-67CB-4EE5-B148-F637175E8CCC}" srcOrd="0" destOrd="0" presId="urn:microsoft.com/office/officeart/2005/8/layout/hierarchy6"/>
    <dgm:cxn modelId="{4D248EA5-AE33-470A-852B-39C3C8798FF9}" type="presParOf" srcId="{6E367497-D79F-4534-80CD-761CE1162919}" destId="{4F54F2AA-2333-42B8-A2B5-1F55F0B4BC80}" srcOrd="1" destOrd="0" presId="urn:microsoft.com/office/officeart/2005/8/layout/hierarchy6"/>
    <dgm:cxn modelId="{CC422434-EBE3-48B1-820A-A875FACA014E}" type="presParOf" srcId="{07274B9F-417A-4F8F-93E7-C1AD27EA9446}" destId="{4A8D63E7-7ACF-465F-ACF9-528A8EA43080}" srcOrd="2" destOrd="0" presId="urn:microsoft.com/office/officeart/2005/8/layout/hierarchy6"/>
    <dgm:cxn modelId="{96C68CCC-DDAE-4299-AB53-DC814A45CA57}" type="presParOf" srcId="{07274B9F-417A-4F8F-93E7-C1AD27EA9446}" destId="{2BECC949-ABED-48E7-8C0B-D45044D06BAA}" srcOrd="3" destOrd="0" presId="urn:microsoft.com/office/officeart/2005/8/layout/hierarchy6"/>
    <dgm:cxn modelId="{5AF52F8C-A78D-4EBB-9933-83A60DE0105B}" type="presParOf" srcId="{2BECC949-ABED-48E7-8C0B-D45044D06BAA}" destId="{B0BB82B4-2CCD-4EBA-930D-4D51A8F3E127}" srcOrd="0" destOrd="0" presId="urn:microsoft.com/office/officeart/2005/8/layout/hierarchy6"/>
    <dgm:cxn modelId="{B35F475F-54C8-4DA2-813A-3742C283DBD7}" type="presParOf" srcId="{2BECC949-ABED-48E7-8C0B-D45044D06BAA}" destId="{C27D734B-9A75-40D3-8AB4-03DF199C2E43}" srcOrd="1" destOrd="0" presId="urn:microsoft.com/office/officeart/2005/8/layout/hierarchy6"/>
    <dgm:cxn modelId="{DDED61BA-9D55-41B7-8B28-CA77F3F3117C}" type="presParOf" srcId="{C27D734B-9A75-40D3-8AB4-03DF199C2E43}" destId="{5EB8976B-A0C6-4B6A-9B19-FA92F033DD0F}" srcOrd="0" destOrd="0" presId="urn:microsoft.com/office/officeart/2005/8/layout/hierarchy6"/>
    <dgm:cxn modelId="{A2EE1BE2-2ED9-479C-94FD-5C8F786522E5}" type="presParOf" srcId="{C27D734B-9A75-40D3-8AB4-03DF199C2E43}" destId="{9417CDD0-8134-49B5-8C50-8B19454C6701}" srcOrd="1" destOrd="0" presId="urn:microsoft.com/office/officeart/2005/8/layout/hierarchy6"/>
    <dgm:cxn modelId="{E9B1DACD-2885-449D-A566-B19A9D01F99C}" type="presParOf" srcId="{9417CDD0-8134-49B5-8C50-8B19454C6701}" destId="{7E1D2784-0516-4595-9654-9B5E3889A6A6}" srcOrd="0" destOrd="0" presId="urn:microsoft.com/office/officeart/2005/8/layout/hierarchy6"/>
    <dgm:cxn modelId="{71B54262-03A4-40D9-966B-D1095C0A6C6D}" type="presParOf" srcId="{9417CDD0-8134-49B5-8C50-8B19454C6701}" destId="{B4C3FEB6-C1E5-4180-BF2D-C180D764AAC6}" srcOrd="1" destOrd="0" presId="urn:microsoft.com/office/officeart/2005/8/layout/hierarchy6"/>
    <dgm:cxn modelId="{44486147-6ECB-4531-ABA1-0F808A871F1D}" type="presParOf" srcId="{07274B9F-417A-4F8F-93E7-C1AD27EA9446}" destId="{A31296E9-5A1B-45AD-AD5B-C93077F9E0B9}" srcOrd="4" destOrd="0" presId="urn:microsoft.com/office/officeart/2005/8/layout/hierarchy6"/>
    <dgm:cxn modelId="{6BCD46EE-B631-47B5-8F00-E2DA26F282AF}" type="presParOf" srcId="{07274B9F-417A-4F8F-93E7-C1AD27EA9446}" destId="{1545DE8A-E55B-4B1D-8A6D-626589F8A643}" srcOrd="5" destOrd="0" presId="urn:microsoft.com/office/officeart/2005/8/layout/hierarchy6"/>
    <dgm:cxn modelId="{EDE95C8A-0D0F-41BC-8954-34C9D6C54159}" type="presParOf" srcId="{1545DE8A-E55B-4B1D-8A6D-626589F8A643}" destId="{41E66306-D9E7-47E4-9313-AE4A34BC9DC9}" srcOrd="0" destOrd="0" presId="urn:microsoft.com/office/officeart/2005/8/layout/hierarchy6"/>
    <dgm:cxn modelId="{74672501-6ACF-4027-BCA3-C7C4AD8122B1}" type="presParOf" srcId="{1545DE8A-E55B-4B1D-8A6D-626589F8A643}" destId="{0ECFDE49-D23C-474A-B4F5-C8ADFD777742}" srcOrd="1" destOrd="0" presId="urn:microsoft.com/office/officeart/2005/8/layout/hierarchy6"/>
    <dgm:cxn modelId="{3BC36473-2BD1-4710-B506-CE9186F29049}" type="presParOf" srcId="{0ECFDE49-D23C-474A-B4F5-C8ADFD777742}" destId="{95517A07-1E73-42BF-8B20-4335D391A591}" srcOrd="0" destOrd="0" presId="urn:microsoft.com/office/officeart/2005/8/layout/hierarchy6"/>
    <dgm:cxn modelId="{79DE123D-F48B-48E2-BA33-D0B04423D9C9}" type="presParOf" srcId="{0ECFDE49-D23C-474A-B4F5-C8ADFD777742}" destId="{67B59114-F143-4A9E-AABB-B90FF49C11AF}" srcOrd="1" destOrd="0" presId="urn:microsoft.com/office/officeart/2005/8/layout/hierarchy6"/>
    <dgm:cxn modelId="{A95CFAB0-C493-46D6-B5F3-A9CF355E6769}" type="presParOf" srcId="{67B59114-F143-4A9E-AABB-B90FF49C11AF}" destId="{7D498A4C-E13D-41E5-B215-9FB82270864C}" srcOrd="0" destOrd="0" presId="urn:microsoft.com/office/officeart/2005/8/layout/hierarchy6"/>
    <dgm:cxn modelId="{511C9ED3-52B1-4791-B3CF-86861D9F20C6}" type="presParOf" srcId="{67B59114-F143-4A9E-AABB-B90FF49C11AF}" destId="{347FF872-F809-464F-8982-9A11094AFF13}" srcOrd="1" destOrd="0" presId="urn:microsoft.com/office/officeart/2005/8/layout/hierarchy6"/>
    <dgm:cxn modelId="{ABC0A0C5-5751-40D4-8D8B-7C1AFC3C4899}" type="presParOf" srcId="{07274B9F-417A-4F8F-93E7-C1AD27EA9446}" destId="{A82BBE93-9F17-4F2F-BE9D-3C98F462F801}" srcOrd="6" destOrd="0" presId="urn:microsoft.com/office/officeart/2005/8/layout/hierarchy6"/>
    <dgm:cxn modelId="{E0A22F5C-5A89-465D-917A-2192A1A66B45}" type="presParOf" srcId="{07274B9F-417A-4F8F-93E7-C1AD27EA9446}" destId="{A06451C4-EC28-463E-8028-9E2ED9A1F0BA}" srcOrd="7" destOrd="0" presId="urn:microsoft.com/office/officeart/2005/8/layout/hierarchy6"/>
    <dgm:cxn modelId="{0A71191C-3055-4F70-836F-50844C2091F4}" type="presParOf" srcId="{A06451C4-EC28-463E-8028-9E2ED9A1F0BA}" destId="{90A23F1C-441D-4692-B8EA-405B592067DF}" srcOrd="0" destOrd="0" presId="urn:microsoft.com/office/officeart/2005/8/layout/hierarchy6"/>
    <dgm:cxn modelId="{33C4F691-7ABE-469B-A9A8-D3DBE0C5EDBC}" type="presParOf" srcId="{A06451C4-EC28-463E-8028-9E2ED9A1F0BA}" destId="{29A6CDD8-9B8E-49EB-BCEE-B1A667E4F008}" srcOrd="1" destOrd="0" presId="urn:microsoft.com/office/officeart/2005/8/layout/hierarchy6"/>
    <dgm:cxn modelId="{3CC45205-2C0D-4B62-9C77-2326C57479AF}" type="presParOf" srcId="{29A6CDD8-9B8E-49EB-BCEE-B1A667E4F008}" destId="{3BAD4FD8-D30A-420B-AE5C-48D0191C54B9}" srcOrd="0" destOrd="0" presId="urn:microsoft.com/office/officeart/2005/8/layout/hierarchy6"/>
    <dgm:cxn modelId="{0EFB8302-BEF5-43D4-BAFC-EC9BF340A0A2}" type="presParOf" srcId="{29A6CDD8-9B8E-49EB-BCEE-B1A667E4F008}" destId="{AE2E6E47-3558-4F92-95F6-8CA43C6266B6}" srcOrd="1" destOrd="0" presId="urn:microsoft.com/office/officeart/2005/8/layout/hierarchy6"/>
    <dgm:cxn modelId="{0955CB38-F41E-4728-B6D5-616DEEDFAAF2}" type="presParOf" srcId="{AE2E6E47-3558-4F92-95F6-8CA43C6266B6}" destId="{00EAE60C-F873-4A78-A813-C6B21A679D3C}" srcOrd="0" destOrd="0" presId="urn:microsoft.com/office/officeart/2005/8/layout/hierarchy6"/>
    <dgm:cxn modelId="{0BE131DA-424B-48C7-82E8-C810D8CB08B9}" type="presParOf" srcId="{AE2E6E47-3558-4F92-95F6-8CA43C6266B6}" destId="{FFADED70-F68F-4AF6-BCD8-D927BA0BA952}" srcOrd="1" destOrd="0" presId="urn:microsoft.com/office/officeart/2005/8/layout/hierarchy6"/>
    <dgm:cxn modelId="{266C4D5D-BC4A-400F-B98E-8600B67E8B5A}" type="presParOf" srcId="{07274B9F-417A-4F8F-93E7-C1AD27EA9446}" destId="{29428734-1781-4A82-9EBC-DC15B5212DFD}" srcOrd="8" destOrd="0" presId="urn:microsoft.com/office/officeart/2005/8/layout/hierarchy6"/>
    <dgm:cxn modelId="{FEC31D7C-31FC-4B17-A0C5-D807698A7C3C}" type="presParOf" srcId="{07274B9F-417A-4F8F-93E7-C1AD27EA9446}" destId="{28648292-9542-49D3-B431-EA61C8B6FCDA}" srcOrd="9" destOrd="0" presId="urn:microsoft.com/office/officeart/2005/8/layout/hierarchy6"/>
    <dgm:cxn modelId="{F0B2863B-8B80-440E-BEF3-EF009C28B0D9}" type="presParOf" srcId="{28648292-9542-49D3-B431-EA61C8B6FCDA}" destId="{2312ECEB-F8C6-46C0-BFA2-867A11204FF1}" srcOrd="0" destOrd="0" presId="urn:microsoft.com/office/officeart/2005/8/layout/hierarchy6"/>
    <dgm:cxn modelId="{CD13A5FD-A1EE-4EDD-9685-76A54C663FF1}" type="presParOf" srcId="{28648292-9542-49D3-B431-EA61C8B6FCDA}" destId="{3CCD3990-1B3F-4F3F-AFF7-4EBDD2838640}" srcOrd="1" destOrd="0" presId="urn:microsoft.com/office/officeart/2005/8/layout/hierarchy6"/>
    <dgm:cxn modelId="{7C5A2849-DAAF-4F72-8C8A-50D3318DF191}" type="presParOf" srcId="{3CCD3990-1B3F-4F3F-AFF7-4EBDD2838640}" destId="{9E60020A-C934-46EA-B040-22C436449334}" srcOrd="0" destOrd="0" presId="urn:microsoft.com/office/officeart/2005/8/layout/hierarchy6"/>
    <dgm:cxn modelId="{CAB13817-D001-4E1C-8D1F-498932741322}" type="presParOf" srcId="{3CCD3990-1B3F-4F3F-AFF7-4EBDD2838640}" destId="{51BDDDC2-B740-4419-8794-E5077DF45D71}" srcOrd="1" destOrd="0" presId="urn:microsoft.com/office/officeart/2005/8/layout/hierarchy6"/>
    <dgm:cxn modelId="{38F21F93-4443-4F27-981D-22D715785200}" type="presParOf" srcId="{51BDDDC2-B740-4419-8794-E5077DF45D71}" destId="{D83367CA-8B1F-49B6-81CA-AE09910D4213}" srcOrd="0" destOrd="0" presId="urn:microsoft.com/office/officeart/2005/8/layout/hierarchy6"/>
    <dgm:cxn modelId="{C664A4EC-9FCA-4891-A4D7-B60C998308A8}" type="presParOf" srcId="{51BDDDC2-B740-4419-8794-E5077DF45D71}" destId="{648C513E-CCFF-4EEB-A9F7-BE575D14ADCF}" srcOrd="1" destOrd="0" presId="urn:microsoft.com/office/officeart/2005/8/layout/hierarchy6"/>
    <dgm:cxn modelId="{CE89D607-89B1-4E88-91BA-68BBEE61AA59}" type="presParOf" srcId="{07274B9F-417A-4F8F-93E7-C1AD27EA9446}" destId="{C0B9C9CC-D6B8-4E44-B8A8-7BA056A84530}" srcOrd="10" destOrd="0" presId="urn:microsoft.com/office/officeart/2005/8/layout/hierarchy6"/>
    <dgm:cxn modelId="{AD254415-1833-4121-A507-64D30B7801C6}" type="presParOf" srcId="{07274B9F-417A-4F8F-93E7-C1AD27EA9446}" destId="{5D626EFB-B592-46C3-8AC1-332FA7E40085}" srcOrd="11" destOrd="0" presId="urn:microsoft.com/office/officeart/2005/8/layout/hierarchy6"/>
    <dgm:cxn modelId="{42E99D92-1BD3-4424-9AB2-DD77F168110C}" type="presParOf" srcId="{5D626EFB-B592-46C3-8AC1-332FA7E40085}" destId="{621D88ED-1AF9-45BC-8BF1-BBBEA77822A3}" srcOrd="0" destOrd="0" presId="urn:microsoft.com/office/officeart/2005/8/layout/hierarchy6"/>
    <dgm:cxn modelId="{D41C03DE-44E6-4886-ABF7-974C24A5BD1A}" type="presParOf" srcId="{5D626EFB-B592-46C3-8AC1-332FA7E40085}" destId="{CD664F2E-F83B-4D2F-AD31-72F1985A23C0}" srcOrd="1" destOrd="0" presId="urn:microsoft.com/office/officeart/2005/8/layout/hierarchy6"/>
    <dgm:cxn modelId="{CA43105A-20F4-469F-A4FE-E70C4D10ED2A}" type="presParOf" srcId="{CD664F2E-F83B-4D2F-AD31-72F1985A23C0}" destId="{B1331C8F-2897-47D3-AEAF-C92A18FAB9EC}" srcOrd="0" destOrd="0" presId="urn:microsoft.com/office/officeart/2005/8/layout/hierarchy6"/>
    <dgm:cxn modelId="{3CE6F9DB-CB0D-49D8-8956-9BA719BB36E2}" type="presParOf" srcId="{CD664F2E-F83B-4D2F-AD31-72F1985A23C0}" destId="{2246E9EF-2A94-44B8-A3A9-E97FDC90A263}" srcOrd="1" destOrd="0" presId="urn:microsoft.com/office/officeart/2005/8/layout/hierarchy6"/>
    <dgm:cxn modelId="{E741DCA9-4E67-4978-8FBD-92DE3EFE1677}" type="presParOf" srcId="{2246E9EF-2A94-44B8-A3A9-E97FDC90A263}" destId="{27C086BA-F33E-4FD9-936B-4C37294B7AA5}" srcOrd="0" destOrd="0" presId="urn:microsoft.com/office/officeart/2005/8/layout/hierarchy6"/>
    <dgm:cxn modelId="{8784DDC3-80F8-4FA6-B185-C8129BD97133}" type="presParOf" srcId="{2246E9EF-2A94-44B8-A3A9-E97FDC90A263}" destId="{6D8E8FD2-A555-4BE3-ADFA-58DA11069DAC}" srcOrd="1" destOrd="0" presId="urn:microsoft.com/office/officeart/2005/8/layout/hierarchy6"/>
    <dgm:cxn modelId="{390F7F26-74AB-4291-B465-E3E8D6C2D31D}" type="presParOf" srcId="{34BFED67-5E26-4317-AFFE-187FAA5074E8}" destId="{278A6764-F835-4862-84F9-6E8D4B53CA81}"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A305B6-78DC-4110-B80F-9E60D6164D93}">
      <dsp:nvSpPr>
        <dsp:cNvPr id="0" name=""/>
        <dsp:cNvSpPr/>
      </dsp:nvSpPr>
      <dsp:spPr>
        <a:xfrm>
          <a:off x="2383978" y="1045172"/>
          <a:ext cx="129486" cy="397090"/>
        </a:xfrm>
        <a:custGeom>
          <a:avLst/>
          <a:gdLst/>
          <a:ahLst/>
          <a:cxnLst/>
          <a:rect l="0" t="0" r="0" b="0"/>
          <a:pathLst>
            <a:path>
              <a:moveTo>
                <a:pt x="0" y="0"/>
              </a:moveTo>
              <a:lnTo>
                <a:pt x="0" y="397090"/>
              </a:lnTo>
              <a:lnTo>
                <a:pt x="129486" y="397090"/>
              </a:lnTo>
            </a:path>
          </a:pathLst>
        </a:custGeom>
        <a:noFill/>
        <a:ln w="190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79F1B91-2333-49EC-BAA2-3883528764DB}">
      <dsp:nvSpPr>
        <dsp:cNvPr id="0" name=""/>
        <dsp:cNvSpPr/>
      </dsp:nvSpPr>
      <dsp:spPr>
        <a:xfrm>
          <a:off x="2683554" y="432271"/>
          <a:ext cx="91440" cy="181280"/>
        </a:xfrm>
        <a:custGeom>
          <a:avLst/>
          <a:gdLst/>
          <a:ahLst/>
          <a:cxnLst/>
          <a:rect l="0" t="0" r="0" b="0"/>
          <a:pathLst>
            <a:path>
              <a:moveTo>
                <a:pt x="45720" y="0"/>
              </a:moveTo>
              <a:lnTo>
                <a:pt x="45720" y="181280"/>
              </a:lnTo>
            </a:path>
          </a:pathLst>
        </a:custGeom>
        <a:noFill/>
        <a:ln w="190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F335C40-8DCE-4AD5-B69C-716A9B347A2B}">
      <dsp:nvSpPr>
        <dsp:cNvPr id="0" name=""/>
        <dsp:cNvSpPr/>
      </dsp:nvSpPr>
      <dsp:spPr>
        <a:xfrm>
          <a:off x="2297654" y="651"/>
          <a:ext cx="863241" cy="431620"/>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School Council</a:t>
          </a:r>
        </a:p>
      </dsp:txBody>
      <dsp:txXfrm>
        <a:off x="2297654" y="651"/>
        <a:ext cx="863241" cy="431620"/>
      </dsp:txXfrm>
    </dsp:sp>
    <dsp:sp modelId="{A4948B85-2394-42CC-A360-9183403A021E}">
      <dsp:nvSpPr>
        <dsp:cNvPr id="0" name=""/>
        <dsp:cNvSpPr/>
      </dsp:nvSpPr>
      <dsp:spPr>
        <a:xfrm>
          <a:off x="2297654" y="613552"/>
          <a:ext cx="863241" cy="431620"/>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Senior Management Team</a:t>
          </a:r>
        </a:p>
      </dsp:txBody>
      <dsp:txXfrm>
        <a:off x="2297654" y="613552"/>
        <a:ext cx="863241" cy="431620"/>
      </dsp:txXfrm>
    </dsp:sp>
    <dsp:sp modelId="{5DE47A42-7B4F-4B2B-9E0F-3846FABFD8F8}">
      <dsp:nvSpPr>
        <dsp:cNvPr id="0" name=""/>
        <dsp:cNvSpPr/>
      </dsp:nvSpPr>
      <dsp:spPr>
        <a:xfrm>
          <a:off x="2513464" y="1226453"/>
          <a:ext cx="863241" cy="4316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t>Ozford College Team</a:t>
          </a:r>
        </a:p>
      </dsp:txBody>
      <dsp:txXfrm>
        <a:off x="2513464" y="1226453"/>
        <a:ext cx="863241" cy="4316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FC9D90-8F5E-442B-BB11-FA82EDAF5E1A}">
      <dsp:nvSpPr>
        <dsp:cNvPr id="0" name=""/>
        <dsp:cNvSpPr/>
      </dsp:nvSpPr>
      <dsp:spPr>
        <a:xfrm>
          <a:off x="2458981" y="130693"/>
          <a:ext cx="756396" cy="504264"/>
        </a:xfrm>
        <a:prstGeom prst="roundRect">
          <a:avLst>
            <a:gd name="adj" fmla="val 1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Principal and Academic Director</a:t>
          </a:r>
        </a:p>
      </dsp:txBody>
      <dsp:txXfrm>
        <a:off x="2473750" y="145462"/>
        <a:ext cx="726858" cy="474726"/>
      </dsp:txXfrm>
    </dsp:sp>
    <dsp:sp modelId="{8FB841C2-0F54-44A2-97C2-06BCD0A7F44A}">
      <dsp:nvSpPr>
        <dsp:cNvPr id="0" name=""/>
        <dsp:cNvSpPr/>
      </dsp:nvSpPr>
      <dsp:spPr>
        <a:xfrm>
          <a:off x="378890" y="634957"/>
          <a:ext cx="2458289" cy="201705"/>
        </a:xfrm>
        <a:custGeom>
          <a:avLst/>
          <a:gdLst/>
          <a:ahLst/>
          <a:cxnLst/>
          <a:rect l="0" t="0" r="0" b="0"/>
          <a:pathLst>
            <a:path>
              <a:moveTo>
                <a:pt x="2458289" y="0"/>
              </a:moveTo>
              <a:lnTo>
                <a:pt x="2458289" y="100852"/>
              </a:lnTo>
              <a:lnTo>
                <a:pt x="0" y="100852"/>
              </a:lnTo>
              <a:lnTo>
                <a:pt x="0" y="201705"/>
              </a:lnTo>
            </a:path>
          </a:pathLst>
        </a:custGeom>
        <a:noFill/>
        <a:ln w="1905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8386175-DBE7-45AC-AB13-8D574766EC80}">
      <dsp:nvSpPr>
        <dsp:cNvPr id="0" name=""/>
        <dsp:cNvSpPr/>
      </dsp:nvSpPr>
      <dsp:spPr>
        <a:xfrm>
          <a:off x="692" y="836663"/>
          <a:ext cx="756396" cy="504264"/>
        </a:xfrm>
        <a:prstGeom prst="roundRect">
          <a:avLst>
            <a:gd name="adj" fmla="val 1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Head of </a:t>
          </a:r>
          <a:r>
            <a:rPr lang="en-AU" sz="800" kern="1200" dirty="0"/>
            <a:t>Marketing</a:t>
          </a:r>
        </a:p>
      </dsp:txBody>
      <dsp:txXfrm>
        <a:off x="15461" y="851432"/>
        <a:ext cx="726858" cy="474726"/>
      </dsp:txXfrm>
    </dsp:sp>
    <dsp:sp modelId="{A2721CA7-FC78-4D88-BEC1-4981146BEBC6}">
      <dsp:nvSpPr>
        <dsp:cNvPr id="0" name=""/>
        <dsp:cNvSpPr/>
      </dsp:nvSpPr>
      <dsp:spPr>
        <a:xfrm>
          <a:off x="333170" y="1340927"/>
          <a:ext cx="91440" cy="201705"/>
        </a:xfrm>
        <a:custGeom>
          <a:avLst/>
          <a:gdLst/>
          <a:ahLst/>
          <a:cxnLst/>
          <a:rect l="0" t="0" r="0" b="0"/>
          <a:pathLst>
            <a:path>
              <a:moveTo>
                <a:pt x="45720" y="0"/>
              </a:moveTo>
              <a:lnTo>
                <a:pt x="45720" y="201705"/>
              </a:lnTo>
            </a:path>
          </a:pathLst>
        </a:custGeom>
        <a:noFill/>
        <a:ln w="19050" cap="flat" cmpd="sng" algn="ctr">
          <a:solidFill>
            <a:schemeClr val="accent1">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D7312A5-67CB-4EE5-B148-F637175E8CCC}">
      <dsp:nvSpPr>
        <dsp:cNvPr id="0" name=""/>
        <dsp:cNvSpPr/>
      </dsp:nvSpPr>
      <dsp:spPr>
        <a:xfrm>
          <a:off x="692" y="1542633"/>
          <a:ext cx="756396" cy="504264"/>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Marketing Team</a:t>
          </a:r>
        </a:p>
      </dsp:txBody>
      <dsp:txXfrm>
        <a:off x="15461" y="1557402"/>
        <a:ext cx="726858" cy="474726"/>
      </dsp:txXfrm>
    </dsp:sp>
    <dsp:sp modelId="{4A8D63E7-7ACF-465F-ACF9-528A8EA43080}">
      <dsp:nvSpPr>
        <dsp:cNvPr id="0" name=""/>
        <dsp:cNvSpPr/>
      </dsp:nvSpPr>
      <dsp:spPr>
        <a:xfrm>
          <a:off x="1362206" y="634957"/>
          <a:ext cx="1474973" cy="201705"/>
        </a:xfrm>
        <a:custGeom>
          <a:avLst/>
          <a:gdLst/>
          <a:ahLst/>
          <a:cxnLst/>
          <a:rect l="0" t="0" r="0" b="0"/>
          <a:pathLst>
            <a:path>
              <a:moveTo>
                <a:pt x="1474973" y="0"/>
              </a:moveTo>
              <a:lnTo>
                <a:pt x="1474973" y="100852"/>
              </a:lnTo>
              <a:lnTo>
                <a:pt x="0" y="100852"/>
              </a:lnTo>
              <a:lnTo>
                <a:pt x="0" y="201705"/>
              </a:lnTo>
            </a:path>
          </a:pathLst>
        </a:custGeom>
        <a:noFill/>
        <a:ln w="1905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0BB82B4-2CCD-4EBA-930D-4D51A8F3E127}">
      <dsp:nvSpPr>
        <dsp:cNvPr id="0" name=""/>
        <dsp:cNvSpPr/>
      </dsp:nvSpPr>
      <dsp:spPr>
        <a:xfrm>
          <a:off x="984008" y="836663"/>
          <a:ext cx="756396" cy="504264"/>
        </a:xfrm>
        <a:prstGeom prst="roundRect">
          <a:avLst>
            <a:gd name="adj" fmla="val 1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High School Coordinator</a:t>
          </a:r>
        </a:p>
      </dsp:txBody>
      <dsp:txXfrm>
        <a:off x="998777" y="851432"/>
        <a:ext cx="726858" cy="474726"/>
      </dsp:txXfrm>
    </dsp:sp>
    <dsp:sp modelId="{5EB8976B-A0C6-4B6A-9B19-FA92F033DD0F}">
      <dsp:nvSpPr>
        <dsp:cNvPr id="0" name=""/>
        <dsp:cNvSpPr/>
      </dsp:nvSpPr>
      <dsp:spPr>
        <a:xfrm>
          <a:off x="1316486" y="1340927"/>
          <a:ext cx="91440" cy="201705"/>
        </a:xfrm>
        <a:custGeom>
          <a:avLst/>
          <a:gdLst/>
          <a:ahLst/>
          <a:cxnLst/>
          <a:rect l="0" t="0" r="0" b="0"/>
          <a:pathLst>
            <a:path>
              <a:moveTo>
                <a:pt x="45720" y="0"/>
              </a:moveTo>
              <a:lnTo>
                <a:pt x="45720" y="201705"/>
              </a:lnTo>
            </a:path>
          </a:pathLst>
        </a:custGeom>
        <a:noFill/>
        <a:ln w="19050" cap="flat" cmpd="sng" algn="ctr">
          <a:solidFill>
            <a:schemeClr val="accent1">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E1D2784-0516-4595-9654-9B5E3889A6A6}">
      <dsp:nvSpPr>
        <dsp:cNvPr id="0" name=""/>
        <dsp:cNvSpPr/>
      </dsp:nvSpPr>
      <dsp:spPr>
        <a:xfrm>
          <a:off x="984008" y="1542633"/>
          <a:ext cx="756396" cy="504264"/>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Teachers</a:t>
          </a:r>
        </a:p>
      </dsp:txBody>
      <dsp:txXfrm>
        <a:off x="998777" y="1557402"/>
        <a:ext cx="726858" cy="474726"/>
      </dsp:txXfrm>
    </dsp:sp>
    <dsp:sp modelId="{A31296E9-5A1B-45AD-AD5B-C93077F9E0B9}">
      <dsp:nvSpPr>
        <dsp:cNvPr id="0" name=""/>
        <dsp:cNvSpPr/>
      </dsp:nvSpPr>
      <dsp:spPr>
        <a:xfrm>
          <a:off x="2345522" y="634957"/>
          <a:ext cx="491657" cy="201705"/>
        </a:xfrm>
        <a:custGeom>
          <a:avLst/>
          <a:gdLst/>
          <a:ahLst/>
          <a:cxnLst/>
          <a:rect l="0" t="0" r="0" b="0"/>
          <a:pathLst>
            <a:path>
              <a:moveTo>
                <a:pt x="491657" y="0"/>
              </a:moveTo>
              <a:lnTo>
                <a:pt x="491657" y="100852"/>
              </a:lnTo>
              <a:lnTo>
                <a:pt x="0" y="100852"/>
              </a:lnTo>
              <a:lnTo>
                <a:pt x="0" y="201705"/>
              </a:lnTo>
            </a:path>
          </a:pathLst>
        </a:custGeom>
        <a:noFill/>
        <a:ln w="1905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1E66306-D9E7-47E4-9313-AE4A34BC9DC9}">
      <dsp:nvSpPr>
        <dsp:cNvPr id="0" name=""/>
        <dsp:cNvSpPr/>
      </dsp:nvSpPr>
      <dsp:spPr>
        <a:xfrm>
          <a:off x="1967323" y="836663"/>
          <a:ext cx="756396" cy="504264"/>
        </a:xfrm>
        <a:prstGeom prst="roundRect">
          <a:avLst>
            <a:gd name="adj" fmla="val 1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Head of Admissions</a:t>
          </a:r>
        </a:p>
      </dsp:txBody>
      <dsp:txXfrm>
        <a:off x="1982092" y="851432"/>
        <a:ext cx="726858" cy="474726"/>
      </dsp:txXfrm>
    </dsp:sp>
    <dsp:sp modelId="{95517A07-1E73-42BF-8B20-4335D391A591}">
      <dsp:nvSpPr>
        <dsp:cNvPr id="0" name=""/>
        <dsp:cNvSpPr/>
      </dsp:nvSpPr>
      <dsp:spPr>
        <a:xfrm>
          <a:off x="2299802" y="1340927"/>
          <a:ext cx="91440" cy="201705"/>
        </a:xfrm>
        <a:custGeom>
          <a:avLst/>
          <a:gdLst/>
          <a:ahLst/>
          <a:cxnLst/>
          <a:rect l="0" t="0" r="0" b="0"/>
          <a:pathLst>
            <a:path>
              <a:moveTo>
                <a:pt x="45720" y="0"/>
              </a:moveTo>
              <a:lnTo>
                <a:pt x="45720" y="201705"/>
              </a:lnTo>
            </a:path>
          </a:pathLst>
        </a:custGeom>
        <a:noFill/>
        <a:ln w="19050" cap="flat" cmpd="sng" algn="ctr">
          <a:solidFill>
            <a:schemeClr val="accent1">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D498A4C-E13D-41E5-B215-9FB82270864C}">
      <dsp:nvSpPr>
        <dsp:cNvPr id="0" name=""/>
        <dsp:cNvSpPr/>
      </dsp:nvSpPr>
      <dsp:spPr>
        <a:xfrm>
          <a:off x="1967323" y="1542633"/>
          <a:ext cx="756396" cy="504264"/>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Admissions Team</a:t>
          </a:r>
        </a:p>
      </dsp:txBody>
      <dsp:txXfrm>
        <a:off x="1982092" y="1557402"/>
        <a:ext cx="726858" cy="474726"/>
      </dsp:txXfrm>
    </dsp:sp>
    <dsp:sp modelId="{A82BBE93-9F17-4F2F-BE9D-3C98F462F801}">
      <dsp:nvSpPr>
        <dsp:cNvPr id="0" name=""/>
        <dsp:cNvSpPr/>
      </dsp:nvSpPr>
      <dsp:spPr>
        <a:xfrm>
          <a:off x="2837180" y="634957"/>
          <a:ext cx="491657" cy="201705"/>
        </a:xfrm>
        <a:custGeom>
          <a:avLst/>
          <a:gdLst/>
          <a:ahLst/>
          <a:cxnLst/>
          <a:rect l="0" t="0" r="0" b="0"/>
          <a:pathLst>
            <a:path>
              <a:moveTo>
                <a:pt x="0" y="0"/>
              </a:moveTo>
              <a:lnTo>
                <a:pt x="0" y="100852"/>
              </a:lnTo>
              <a:lnTo>
                <a:pt x="491657" y="100852"/>
              </a:lnTo>
              <a:lnTo>
                <a:pt x="491657" y="201705"/>
              </a:lnTo>
            </a:path>
          </a:pathLst>
        </a:custGeom>
        <a:noFill/>
        <a:ln w="1905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0A23F1C-441D-4692-B8EA-405B592067DF}">
      <dsp:nvSpPr>
        <dsp:cNvPr id="0" name=""/>
        <dsp:cNvSpPr/>
      </dsp:nvSpPr>
      <dsp:spPr>
        <a:xfrm>
          <a:off x="2950639" y="836663"/>
          <a:ext cx="756396" cy="504264"/>
        </a:xfrm>
        <a:prstGeom prst="roundRect">
          <a:avLst>
            <a:gd name="adj" fmla="val 1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International Student Coordinator</a:t>
          </a:r>
        </a:p>
      </dsp:txBody>
      <dsp:txXfrm>
        <a:off x="2965408" y="851432"/>
        <a:ext cx="726858" cy="474726"/>
      </dsp:txXfrm>
    </dsp:sp>
    <dsp:sp modelId="{3BAD4FD8-D30A-420B-AE5C-48D0191C54B9}">
      <dsp:nvSpPr>
        <dsp:cNvPr id="0" name=""/>
        <dsp:cNvSpPr/>
      </dsp:nvSpPr>
      <dsp:spPr>
        <a:xfrm>
          <a:off x="3283117" y="1340927"/>
          <a:ext cx="91440" cy="201705"/>
        </a:xfrm>
        <a:custGeom>
          <a:avLst/>
          <a:gdLst/>
          <a:ahLst/>
          <a:cxnLst/>
          <a:rect l="0" t="0" r="0" b="0"/>
          <a:pathLst>
            <a:path>
              <a:moveTo>
                <a:pt x="45720" y="0"/>
              </a:moveTo>
              <a:lnTo>
                <a:pt x="45720" y="201705"/>
              </a:lnTo>
            </a:path>
          </a:pathLst>
        </a:custGeom>
        <a:noFill/>
        <a:ln w="19050" cap="flat" cmpd="sng" algn="ctr">
          <a:solidFill>
            <a:schemeClr val="accent1">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0EAE60C-F873-4A78-A813-C6B21A679D3C}">
      <dsp:nvSpPr>
        <dsp:cNvPr id="0" name=""/>
        <dsp:cNvSpPr/>
      </dsp:nvSpPr>
      <dsp:spPr>
        <a:xfrm>
          <a:off x="2950639" y="1542633"/>
          <a:ext cx="756396" cy="504264"/>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Student Support Services Team</a:t>
          </a:r>
        </a:p>
      </dsp:txBody>
      <dsp:txXfrm>
        <a:off x="2965408" y="1557402"/>
        <a:ext cx="726858" cy="474726"/>
      </dsp:txXfrm>
    </dsp:sp>
    <dsp:sp modelId="{29428734-1781-4A82-9EBC-DC15B5212DFD}">
      <dsp:nvSpPr>
        <dsp:cNvPr id="0" name=""/>
        <dsp:cNvSpPr/>
      </dsp:nvSpPr>
      <dsp:spPr>
        <a:xfrm>
          <a:off x="2837180" y="634957"/>
          <a:ext cx="1474973" cy="201705"/>
        </a:xfrm>
        <a:custGeom>
          <a:avLst/>
          <a:gdLst/>
          <a:ahLst/>
          <a:cxnLst/>
          <a:rect l="0" t="0" r="0" b="0"/>
          <a:pathLst>
            <a:path>
              <a:moveTo>
                <a:pt x="0" y="0"/>
              </a:moveTo>
              <a:lnTo>
                <a:pt x="0" y="100852"/>
              </a:lnTo>
              <a:lnTo>
                <a:pt x="1474973" y="100852"/>
              </a:lnTo>
              <a:lnTo>
                <a:pt x="1474973" y="201705"/>
              </a:lnTo>
            </a:path>
          </a:pathLst>
        </a:custGeom>
        <a:noFill/>
        <a:ln w="1905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312ECEB-F8C6-46C0-BFA2-867A11204FF1}">
      <dsp:nvSpPr>
        <dsp:cNvPr id="0" name=""/>
        <dsp:cNvSpPr/>
      </dsp:nvSpPr>
      <dsp:spPr>
        <a:xfrm>
          <a:off x="3933955" y="836663"/>
          <a:ext cx="756396" cy="504264"/>
        </a:xfrm>
        <a:prstGeom prst="roundRect">
          <a:avLst>
            <a:gd name="adj" fmla="val 1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Accounts Manager</a:t>
          </a:r>
        </a:p>
      </dsp:txBody>
      <dsp:txXfrm>
        <a:off x="3948724" y="851432"/>
        <a:ext cx="726858" cy="474726"/>
      </dsp:txXfrm>
    </dsp:sp>
    <dsp:sp modelId="{9E60020A-C934-46EA-B040-22C436449334}">
      <dsp:nvSpPr>
        <dsp:cNvPr id="0" name=""/>
        <dsp:cNvSpPr/>
      </dsp:nvSpPr>
      <dsp:spPr>
        <a:xfrm>
          <a:off x="4266433" y="1340927"/>
          <a:ext cx="91440" cy="201705"/>
        </a:xfrm>
        <a:custGeom>
          <a:avLst/>
          <a:gdLst/>
          <a:ahLst/>
          <a:cxnLst/>
          <a:rect l="0" t="0" r="0" b="0"/>
          <a:pathLst>
            <a:path>
              <a:moveTo>
                <a:pt x="45720" y="0"/>
              </a:moveTo>
              <a:lnTo>
                <a:pt x="45720" y="201705"/>
              </a:lnTo>
            </a:path>
          </a:pathLst>
        </a:custGeom>
        <a:noFill/>
        <a:ln w="19050" cap="flat" cmpd="sng" algn="ctr">
          <a:solidFill>
            <a:schemeClr val="accent1">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83367CA-8B1F-49B6-81CA-AE09910D4213}">
      <dsp:nvSpPr>
        <dsp:cNvPr id="0" name=""/>
        <dsp:cNvSpPr/>
      </dsp:nvSpPr>
      <dsp:spPr>
        <a:xfrm>
          <a:off x="3933955" y="1542633"/>
          <a:ext cx="756396" cy="504264"/>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Accounts Team</a:t>
          </a:r>
        </a:p>
      </dsp:txBody>
      <dsp:txXfrm>
        <a:off x="3948724" y="1557402"/>
        <a:ext cx="726858" cy="474726"/>
      </dsp:txXfrm>
    </dsp:sp>
    <dsp:sp modelId="{C0B9C9CC-D6B8-4E44-B8A8-7BA056A84530}">
      <dsp:nvSpPr>
        <dsp:cNvPr id="0" name=""/>
        <dsp:cNvSpPr/>
      </dsp:nvSpPr>
      <dsp:spPr>
        <a:xfrm>
          <a:off x="2837180" y="634957"/>
          <a:ext cx="2458289" cy="201705"/>
        </a:xfrm>
        <a:custGeom>
          <a:avLst/>
          <a:gdLst/>
          <a:ahLst/>
          <a:cxnLst/>
          <a:rect l="0" t="0" r="0" b="0"/>
          <a:pathLst>
            <a:path>
              <a:moveTo>
                <a:pt x="0" y="0"/>
              </a:moveTo>
              <a:lnTo>
                <a:pt x="0" y="100852"/>
              </a:lnTo>
              <a:lnTo>
                <a:pt x="2458289" y="100852"/>
              </a:lnTo>
              <a:lnTo>
                <a:pt x="2458289" y="201705"/>
              </a:lnTo>
            </a:path>
          </a:pathLst>
        </a:custGeom>
        <a:noFill/>
        <a:ln w="1905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21D88ED-1AF9-45BC-8BF1-BBBEA77822A3}">
      <dsp:nvSpPr>
        <dsp:cNvPr id="0" name=""/>
        <dsp:cNvSpPr/>
      </dsp:nvSpPr>
      <dsp:spPr>
        <a:xfrm>
          <a:off x="4917270" y="836663"/>
          <a:ext cx="756396" cy="504264"/>
        </a:xfrm>
        <a:prstGeom prst="roundRect">
          <a:avLst>
            <a:gd name="adj" fmla="val 1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Head of ITS</a:t>
          </a:r>
        </a:p>
      </dsp:txBody>
      <dsp:txXfrm>
        <a:off x="4932039" y="851432"/>
        <a:ext cx="726858" cy="474726"/>
      </dsp:txXfrm>
    </dsp:sp>
    <dsp:sp modelId="{B1331C8F-2897-47D3-AEAF-C92A18FAB9EC}">
      <dsp:nvSpPr>
        <dsp:cNvPr id="0" name=""/>
        <dsp:cNvSpPr/>
      </dsp:nvSpPr>
      <dsp:spPr>
        <a:xfrm>
          <a:off x="5249749" y="1340927"/>
          <a:ext cx="91440" cy="201705"/>
        </a:xfrm>
        <a:custGeom>
          <a:avLst/>
          <a:gdLst/>
          <a:ahLst/>
          <a:cxnLst/>
          <a:rect l="0" t="0" r="0" b="0"/>
          <a:pathLst>
            <a:path>
              <a:moveTo>
                <a:pt x="45720" y="0"/>
              </a:moveTo>
              <a:lnTo>
                <a:pt x="45720" y="201705"/>
              </a:lnTo>
            </a:path>
          </a:pathLst>
        </a:custGeom>
        <a:noFill/>
        <a:ln w="19050" cap="flat" cmpd="sng" algn="ctr">
          <a:solidFill>
            <a:schemeClr val="accent1">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7C086BA-F33E-4FD9-936B-4C37294B7AA5}">
      <dsp:nvSpPr>
        <dsp:cNvPr id="0" name=""/>
        <dsp:cNvSpPr/>
      </dsp:nvSpPr>
      <dsp:spPr>
        <a:xfrm>
          <a:off x="4917270" y="1542633"/>
          <a:ext cx="756396" cy="504264"/>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dirty="0"/>
            <a:t>ITS Team</a:t>
          </a:r>
        </a:p>
      </dsp:txBody>
      <dsp:txXfrm>
        <a:off x="4932039" y="1557402"/>
        <a:ext cx="726858" cy="4747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RK_LEGAL!19398903.5</documentid>
  <senderid>JYT</senderid>
  <senderemail>JTEH@RK.COM.AU</senderemail>
  <lastmodified>2025-11-21T22:30:00.0000000+11:00</lastmodified>
  <database>RK_LEGAL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E76E-EC67-47A5-B224-465506DF4E6E}">
  <ds:schemaRefs>
    <ds:schemaRef ds:uri="http://www.imanage.com/work/xmlschema"/>
  </ds:schemaRefs>
</ds:datastoreItem>
</file>

<file path=customXml/itemProps2.xml><?xml version="1.0" encoding="utf-8"?>
<ds:datastoreItem xmlns:ds="http://schemas.openxmlformats.org/officeDocument/2006/customXml" ds:itemID="{6567DCDF-21FD-40A3-8C64-1806F9CC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8349</Words>
  <Characters>48399</Characters>
  <Application>Microsoft Office Word</Application>
  <DocSecurity>0</DocSecurity>
  <Lines>1334</Lines>
  <Paragraphs>663</Paragraphs>
  <ScaleCrop>false</ScaleCrop>
  <HeadingPairs>
    <vt:vector size="2" baseType="variant">
      <vt:variant>
        <vt:lpstr>Title</vt:lpstr>
      </vt:variant>
      <vt:variant>
        <vt:i4>1</vt:i4>
      </vt:variant>
    </vt:vector>
  </HeadingPairs>
  <TitlesOfParts>
    <vt:vector size="1" baseType="lpstr">
      <vt:lpstr>FAC 363509-00001</vt:lpstr>
    </vt:vector>
  </TitlesOfParts>
  <Company>Educon Victoria</Company>
  <LinksUpToDate>false</LinksUpToDate>
  <CharactersWithSpaces>56360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363509-00001</dc:title>
  <dc:creator>FAC M 19398903v5 JYT</dc:creator>
  <cp:lastModifiedBy>Theresa Glab</cp:lastModifiedBy>
  <cp:revision>6</cp:revision>
  <cp:lastPrinted>2025-11-17T04:36:00Z</cp:lastPrinted>
  <dcterms:created xsi:type="dcterms:W3CDTF">2025-11-21T11:29:00Z</dcterms:created>
  <dcterms:modified xsi:type="dcterms:W3CDTF">2025-11-23T23:43:00Z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95fbe4dcde8c62b2a64012b996b738275eb56573954db84605f5453394d4cd52</vt:lpwstr>
  </property>
</Properties>
</file>